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232" w:rsidRDefault="00414DAE">
      <w:pPr>
        <w:jc w:val="center"/>
        <w:rPr>
          <w:rFonts w:ascii="Arial" w:eastAsia="Arial" w:hAnsi="Arial" w:cs="Arial"/>
          <w:b/>
          <w:sz w:val="22"/>
          <w:szCs w:val="22"/>
        </w:rPr>
      </w:pPr>
      <w:r>
        <w:rPr>
          <w:rFonts w:ascii="Arial" w:eastAsia="Arial" w:hAnsi="Arial" w:cs="Arial"/>
          <w:b/>
          <w:sz w:val="22"/>
          <w:szCs w:val="22"/>
        </w:rPr>
        <w:t xml:space="preserve">UNIVERSIDAD CENTROAMERICANA JOSÉ SIMEÓN CAÑAS </w:t>
      </w:r>
    </w:p>
    <w:p w:rsidR="00643232" w:rsidRDefault="00643232">
      <w:pPr>
        <w:jc w:val="center"/>
        <w:rPr>
          <w:rFonts w:ascii="Arial" w:eastAsia="Arial" w:hAnsi="Arial" w:cs="Arial"/>
          <w:b/>
          <w:sz w:val="22"/>
          <w:szCs w:val="22"/>
        </w:rPr>
      </w:pPr>
    </w:p>
    <w:p w:rsidR="00643232" w:rsidRDefault="00414DAE">
      <w:pPr>
        <w:jc w:val="center"/>
        <w:rPr>
          <w:rFonts w:ascii="Arial" w:eastAsia="Arial" w:hAnsi="Arial" w:cs="Arial"/>
          <w:b/>
          <w:sz w:val="22"/>
          <w:szCs w:val="22"/>
        </w:rPr>
      </w:pPr>
      <w:r>
        <w:rPr>
          <w:rFonts w:ascii="Arial" w:eastAsia="Arial" w:hAnsi="Arial" w:cs="Arial"/>
          <w:b/>
          <w:sz w:val="22"/>
          <w:szCs w:val="22"/>
        </w:rPr>
        <w:t>FACULTAD DE CIENCIAS ECONÓMICAS Y EMPRESARIALES</w:t>
      </w:r>
    </w:p>
    <w:p w:rsidR="00643232" w:rsidRDefault="00643232">
      <w:pPr>
        <w:jc w:val="center"/>
        <w:rPr>
          <w:rFonts w:ascii="Arial" w:eastAsia="Arial" w:hAnsi="Arial" w:cs="Arial"/>
          <w:b/>
          <w:sz w:val="22"/>
          <w:szCs w:val="22"/>
        </w:rPr>
      </w:pPr>
    </w:p>
    <w:p w:rsidR="00643232" w:rsidRDefault="00414DAE">
      <w:pPr>
        <w:jc w:val="center"/>
        <w:rPr>
          <w:rFonts w:ascii="Arial" w:eastAsia="Arial" w:hAnsi="Arial" w:cs="Arial"/>
          <w:b/>
          <w:sz w:val="22"/>
          <w:szCs w:val="22"/>
        </w:rPr>
      </w:pPr>
      <w:r>
        <w:rPr>
          <w:rFonts w:ascii="Arial" w:eastAsia="Arial" w:hAnsi="Arial" w:cs="Arial"/>
          <w:b/>
          <w:noProof/>
          <w:sz w:val="22"/>
          <w:szCs w:val="22"/>
        </w:rPr>
        <w:drawing>
          <wp:inline distT="114300" distB="114300" distL="114300" distR="114300">
            <wp:extent cx="1414463" cy="1940502"/>
            <wp:effectExtent l="0" t="0" r="0" b="0"/>
            <wp:docPr id="7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1414463" cy="1940502"/>
                    </a:xfrm>
                    <a:prstGeom prst="rect">
                      <a:avLst/>
                    </a:prstGeom>
                    <a:ln/>
                  </pic:spPr>
                </pic:pic>
              </a:graphicData>
            </a:graphic>
          </wp:inline>
        </w:drawing>
      </w: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414DAE">
      <w:pPr>
        <w:jc w:val="center"/>
        <w:rPr>
          <w:rFonts w:ascii="Arial" w:eastAsia="Arial" w:hAnsi="Arial" w:cs="Arial"/>
          <w:b/>
          <w:sz w:val="22"/>
          <w:szCs w:val="22"/>
        </w:rPr>
      </w:pPr>
      <w:r>
        <w:rPr>
          <w:rFonts w:ascii="Arial" w:eastAsia="Arial" w:hAnsi="Arial" w:cs="Arial"/>
          <w:b/>
          <w:sz w:val="22"/>
          <w:szCs w:val="22"/>
        </w:rPr>
        <w:t>LA IMPLEMENTACIÓN DE LA LEY BITCOIN EN EL SALVADOR Y SUS IMPLICACIONES TECNOLÓGICAS Y COMERCIALES EN LOS EMPRENDEDORES DE LOS DEPARTAMENTOS DE SAN SALVADOR Y LA LIBERTAD PARA EL AÑO 2021</w:t>
      </w: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414DAE">
      <w:pPr>
        <w:jc w:val="center"/>
        <w:rPr>
          <w:rFonts w:ascii="Arial" w:eastAsia="Arial" w:hAnsi="Arial" w:cs="Arial"/>
          <w:sz w:val="22"/>
          <w:szCs w:val="22"/>
        </w:rPr>
      </w:pPr>
      <w:r>
        <w:rPr>
          <w:rFonts w:ascii="Arial" w:eastAsia="Arial" w:hAnsi="Arial" w:cs="Arial"/>
          <w:sz w:val="22"/>
          <w:szCs w:val="22"/>
        </w:rPr>
        <w:t>TRABAJO DE GRADUACIÓN PREPARADO PARA LA FACULTAD DE CIENCIAS ECONÓMICAS EMPRESARIALES</w:t>
      </w:r>
    </w:p>
    <w:p w:rsidR="00643232" w:rsidRDefault="00643232">
      <w:pPr>
        <w:jc w:val="center"/>
        <w:rPr>
          <w:rFonts w:ascii="Arial" w:eastAsia="Arial" w:hAnsi="Arial" w:cs="Arial"/>
          <w:sz w:val="22"/>
          <w:szCs w:val="22"/>
        </w:rPr>
      </w:pPr>
    </w:p>
    <w:p w:rsidR="00643232" w:rsidRDefault="00643232">
      <w:pPr>
        <w:jc w:val="center"/>
        <w:rPr>
          <w:rFonts w:ascii="Arial" w:eastAsia="Arial" w:hAnsi="Arial" w:cs="Arial"/>
          <w:sz w:val="22"/>
          <w:szCs w:val="22"/>
        </w:rPr>
      </w:pPr>
    </w:p>
    <w:p w:rsidR="00643232" w:rsidRDefault="00414DAE">
      <w:pPr>
        <w:jc w:val="center"/>
        <w:rPr>
          <w:rFonts w:ascii="Arial" w:eastAsia="Arial" w:hAnsi="Arial" w:cs="Arial"/>
          <w:sz w:val="22"/>
          <w:szCs w:val="22"/>
        </w:rPr>
      </w:pPr>
      <w:r>
        <w:rPr>
          <w:rFonts w:ascii="Arial" w:eastAsia="Arial" w:hAnsi="Arial" w:cs="Arial"/>
          <w:sz w:val="22"/>
          <w:szCs w:val="22"/>
        </w:rPr>
        <w:t>PARA OPTAR AL GRADO DE LICENCIADO (A) EN MERCADEO</w:t>
      </w:r>
    </w:p>
    <w:p w:rsidR="00643232" w:rsidRDefault="00643232">
      <w:pPr>
        <w:jc w:val="center"/>
        <w:rPr>
          <w:rFonts w:ascii="Arial" w:eastAsia="Arial" w:hAnsi="Arial" w:cs="Arial"/>
          <w:sz w:val="22"/>
          <w:szCs w:val="22"/>
        </w:rPr>
      </w:pPr>
    </w:p>
    <w:p w:rsidR="00643232" w:rsidRDefault="00643232">
      <w:pPr>
        <w:jc w:val="center"/>
        <w:rPr>
          <w:rFonts w:ascii="Arial" w:eastAsia="Arial" w:hAnsi="Arial" w:cs="Arial"/>
          <w:sz w:val="22"/>
          <w:szCs w:val="22"/>
        </w:rPr>
      </w:pPr>
    </w:p>
    <w:p w:rsidR="00643232" w:rsidRDefault="00643232">
      <w:pPr>
        <w:jc w:val="center"/>
        <w:rPr>
          <w:rFonts w:ascii="Arial" w:eastAsia="Arial" w:hAnsi="Arial" w:cs="Arial"/>
          <w:color w:val="222222"/>
          <w:sz w:val="22"/>
          <w:szCs w:val="22"/>
          <w:highlight w:val="white"/>
        </w:rPr>
      </w:pPr>
    </w:p>
    <w:p w:rsidR="00643232" w:rsidRDefault="00414DAE">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PRESENTADO POR:</w:t>
      </w:r>
    </w:p>
    <w:p w:rsidR="00643232" w:rsidRDefault="00643232">
      <w:pPr>
        <w:jc w:val="center"/>
        <w:rPr>
          <w:rFonts w:ascii="Arial" w:eastAsia="Arial" w:hAnsi="Arial" w:cs="Arial"/>
          <w:b/>
          <w:color w:val="000000"/>
          <w:sz w:val="22"/>
          <w:szCs w:val="22"/>
          <w:highlight w:val="white"/>
        </w:rPr>
      </w:pPr>
    </w:p>
    <w:p w:rsidR="00643232" w:rsidRDefault="00414DAE">
      <w:pPr>
        <w:spacing w:line="360" w:lineRule="auto"/>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MARÍA GABRIELA </w:t>
      </w:r>
      <w:r>
        <w:rPr>
          <w:rFonts w:ascii="Arial" w:eastAsia="Arial" w:hAnsi="Arial" w:cs="Arial"/>
          <w:sz w:val="22"/>
          <w:szCs w:val="22"/>
          <w:highlight w:val="white"/>
        </w:rPr>
        <w:t>GRANDE COBAR</w:t>
      </w:r>
    </w:p>
    <w:p w:rsidR="00643232" w:rsidRDefault="00414DAE">
      <w:pPr>
        <w:spacing w:line="360" w:lineRule="auto"/>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FLOR MARINA </w:t>
      </w:r>
      <w:r>
        <w:rPr>
          <w:rFonts w:ascii="Arial" w:eastAsia="Arial" w:hAnsi="Arial" w:cs="Arial"/>
          <w:sz w:val="22"/>
          <w:szCs w:val="22"/>
          <w:highlight w:val="white"/>
        </w:rPr>
        <w:t>NAJARRO FORTIS</w:t>
      </w:r>
    </w:p>
    <w:p w:rsidR="00643232" w:rsidRDefault="00414DAE">
      <w:pPr>
        <w:spacing w:line="360" w:lineRule="auto"/>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VICTOR ENRIQUE </w:t>
      </w:r>
      <w:r>
        <w:rPr>
          <w:rFonts w:ascii="Arial" w:eastAsia="Arial" w:hAnsi="Arial" w:cs="Arial"/>
          <w:sz w:val="22"/>
          <w:szCs w:val="22"/>
          <w:highlight w:val="white"/>
        </w:rPr>
        <w:t>PALMA MELARA</w:t>
      </w:r>
    </w:p>
    <w:p w:rsidR="00643232" w:rsidRDefault="00414DAE">
      <w:pPr>
        <w:spacing w:line="360" w:lineRule="auto"/>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JOSUÉ LEVÍ </w:t>
      </w:r>
      <w:r>
        <w:rPr>
          <w:rFonts w:ascii="Arial" w:eastAsia="Arial" w:hAnsi="Arial" w:cs="Arial"/>
          <w:sz w:val="22"/>
          <w:szCs w:val="22"/>
          <w:highlight w:val="white"/>
        </w:rPr>
        <w:t>PORTILLO CASTILLO</w:t>
      </w:r>
    </w:p>
    <w:p w:rsidR="00643232" w:rsidRDefault="00643232">
      <w:pPr>
        <w:spacing w:line="360" w:lineRule="auto"/>
        <w:jc w:val="center"/>
        <w:rPr>
          <w:rFonts w:ascii="Arial" w:eastAsia="Arial" w:hAnsi="Arial" w:cs="Arial"/>
          <w:color w:val="000000"/>
          <w:sz w:val="22"/>
          <w:szCs w:val="22"/>
          <w:highlight w:val="white"/>
        </w:rPr>
      </w:pPr>
      <w:bookmarkStart w:id="0" w:name="_heading=h.gjdgxs" w:colFirst="0" w:colLast="0"/>
      <w:bookmarkEnd w:id="0"/>
    </w:p>
    <w:p w:rsidR="00643232" w:rsidRDefault="00643232">
      <w:pPr>
        <w:spacing w:line="360" w:lineRule="auto"/>
        <w:jc w:val="center"/>
        <w:rPr>
          <w:rFonts w:ascii="Arial" w:eastAsia="Arial" w:hAnsi="Arial" w:cs="Arial"/>
          <w:b/>
          <w:color w:val="000000"/>
          <w:sz w:val="22"/>
          <w:szCs w:val="22"/>
          <w:highlight w:val="white"/>
        </w:rPr>
      </w:pPr>
    </w:p>
    <w:p w:rsidR="00643232" w:rsidRDefault="00643232">
      <w:pPr>
        <w:jc w:val="center"/>
        <w:rPr>
          <w:rFonts w:ascii="Arial" w:eastAsia="Arial" w:hAnsi="Arial" w:cs="Arial"/>
          <w:b/>
          <w:color w:val="000000"/>
          <w:sz w:val="22"/>
          <w:szCs w:val="22"/>
          <w:highlight w:val="white"/>
        </w:rPr>
      </w:pPr>
    </w:p>
    <w:p w:rsidR="00643232" w:rsidRDefault="00643232">
      <w:pPr>
        <w:jc w:val="center"/>
        <w:rPr>
          <w:rFonts w:ascii="Arial" w:eastAsia="Arial" w:hAnsi="Arial" w:cs="Arial"/>
          <w:b/>
          <w:color w:val="000000"/>
          <w:sz w:val="22"/>
          <w:szCs w:val="22"/>
          <w:highlight w:val="white"/>
        </w:rPr>
      </w:pPr>
    </w:p>
    <w:p w:rsidR="00643232" w:rsidRDefault="00643232">
      <w:pPr>
        <w:jc w:val="center"/>
        <w:rPr>
          <w:rFonts w:ascii="Arial" w:eastAsia="Arial" w:hAnsi="Arial" w:cs="Arial"/>
          <w:b/>
          <w:color w:val="000000"/>
          <w:sz w:val="22"/>
          <w:szCs w:val="22"/>
          <w:highlight w:val="white"/>
        </w:rPr>
      </w:pPr>
    </w:p>
    <w:p w:rsidR="00643232" w:rsidRDefault="00414DAE">
      <w:pPr>
        <w:jc w:val="center"/>
        <w:rPr>
          <w:rFonts w:ascii="Arial" w:eastAsia="Arial" w:hAnsi="Arial" w:cs="Arial"/>
          <w:color w:val="000000"/>
          <w:sz w:val="22"/>
          <w:szCs w:val="22"/>
          <w:highlight w:val="white"/>
        </w:rPr>
      </w:pPr>
      <w:r>
        <w:rPr>
          <w:rFonts w:ascii="Arial" w:eastAsia="Arial" w:hAnsi="Arial" w:cs="Arial"/>
          <w:color w:val="000000"/>
          <w:sz w:val="22"/>
          <w:szCs w:val="22"/>
          <w:highlight w:val="white"/>
        </w:rPr>
        <w:t>SAN SALVADOR, 8 DE ENERO DE 2022</w:t>
      </w:r>
    </w:p>
    <w:p w:rsidR="00643232" w:rsidRDefault="00643232">
      <w:pPr>
        <w:jc w:val="both"/>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414DAE">
      <w:pPr>
        <w:jc w:val="center"/>
        <w:rPr>
          <w:rFonts w:ascii="Arial" w:eastAsia="Arial" w:hAnsi="Arial" w:cs="Arial"/>
          <w:sz w:val="22"/>
          <w:szCs w:val="22"/>
        </w:rPr>
      </w:pPr>
      <w:r>
        <w:rPr>
          <w:rFonts w:ascii="Arial" w:eastAsia="Arial" w:hAnsi="Arial" w:cs="Arial"/>
          <w:sz w:val="22"/>
          <w:szCs w:val="22"/>
        </w:rPr>
        <w:lastRenderedPageBreak/>
        <w:t>RECTOR</w:t>
      </w:r>
    </w:p>
    <w:p w:rsidR="00643232" w:rsidRDefault="00643232">
      <w:pPr>
        <w:jc w:val="center"/>
        <w:rPr>
          <w:rFonts w:ascii="Arial" w:eastAsia="Arial" w:hAnsi="Arial" w:cs="Arial"/>
          <w:b/>
          <w:sz w:val="22"/>
          <w:szCs w:val="22"/>
        </w:rPr>
      </w:pPr>
    </w:p>
    <w:p w:rsidR="00643232" w:rsidRDefault="00414DAE">
      <w:pPr>
        <w:jc w:val="center"/>
        <w:rPr>
          <w:rFonts w:ascii="Arial" w:eastAsia="Arial" w:hAnsi="Arial" w:cs="Arial"/>
          <w:b/>
          <w:sz w:val="22"/>
          <w:szCs w:val="22"/>
        </w:rPr>
      </w:pPr>
      <w:r>
        <w:rPr>
          <w:rFonts w:ascii="Arial" w:eastAsia="Arial" w:hAnsi="Arial" w:cs="Arial"/>
          <w:b/>
          <w:sz w:val="22"/>
          <w:szCs w:val="22"/>
        </w:rPr>
        <w:t xml:space="preserve">ANDREU OLIVA DE LA ESPERANZA, S. J. </w:t>
      </w: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414DAE">
      <w:pPr>
        <w:jc w:val="center"/>
        <w:rPr>
          <w:rFonts w:ascii="Arial" w:eastAsia="Arial" w:hAnsi="Arial" w:cs="Arial"/>
          <w:sz w:val="22"/>
          <w:szCs w:val="22"/>
        </w:rPr>
      </w:pPr>
      <w:r>
        <w:rPr>
          <w:rFonts w:ascii="Arial" w:eastAsia="Arial" w:hAnsi="Arial" w:cs="Arial"/>
          <w:sz w:val="22"/>
          <w:szCs w:val="22"/>
        </w:rPr>
        <w:t>SECRETARIA GENERAL</w:t>
      </w:r>
    </w:p>
    <w:p w:rsidR="00643232" w:rsidRDefault="00414DAE">
      <w:pPr>
        <w:jc w:val="center"/>
        <w:rPr>
          <w:rFonts w:ascii="Arial" w:eastAsia="Arial" w:hAnsi="Arial" w:cs="Arial"/>
          <w:b/>
          <w:sz w:val="22"/>
          <w:szCs w:val="22"/>
        </w:rPr>
      </w:pPr>
      <w:r>
        <w:rPr>
          <w:rFonts w:ascii="Arial" w:eastAsia="Arial" w:hAnsi="Arial" w:cs="Arial"/>
          <w:b/>
          <w:sz w:val="22"/>
          <w:szCs w:val="22"/>
        </w:rPr>
        <w:t xml:space="preserve">SILVIA ELINOR AZUCENA DE FERNÁNDEZ </w:t>
      </w: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414DAE">
      <w:pPr>
        <w:jc w:val="center"/>
        <w:rPr>
          <w:rFonts w:ascii="Arial" w:eastAsia="Arial" w:hAnsi="Arial" w:cs="Arial"/>
          <w:b/>
          <w:sz w:val="22"/>
          <w:szCs w:val="22"/>
        </w:rPr>
      </w:pPr>
      <w:r>
        <w:rPr>
          <w:rFonts w:ascii="Arial" w:eastAsia="Arial" w:hAnsi="Arial" w:cs="Arial"/>
          <w:sz w:val="22"/>
          <w:szCs w:val="22"/>
        </w:rPr>
        <w:t>DECANO DE LA FACULTAD DE CIENCIAS ECONÓMICAS Y EMPRESARIALES</w:t>
      </w:r>
      <w:r>
        <w:rPr>
          <w:rFonts w:ascii="Arial" w:eastAsia="Arial" w:hAnsi="Arial" w:cs="Arial"/>
          <w:b/>
          <w:sz w:val="22"/>
          <w:szCs w:val="22"/>
        </w:rPr>
        <w:t xml:space="preserve"> </w:t>
      </w:r>
    </w:p>
    <w:p w:rsidR="00643232" w:rsidRDefault="00643232">
      <w:pPr>
        <w:jc w:val="center"/>
        <w:rPr>
          <w:rFonts w:ascii="Arial" w:eastAsia="Arial" w:hAnsi="Arial" w:cs="Arial"/>
          <w:b/>
          <w:sz w:val="22"/>
          <w:szCs w:val="22"/>
        </w:rPr>
      </w:pPr>
    </w:p>
    <w:p w:rsidR="00643232" w:rsidRDefault="00414DAE">
      <w:pPr>
        <w:jc w:val="center"/>
        <w:rPr>
          <w:rFonts w:ascii="Arial" w:eastAsia="Arial" w:hAnsi="Arial" w:cs="Arial"/>
          <w:b/>
          <w:sz w:val="22"/>
          <w:szCs w:val="22"/>
        </w:rPr>
      </w:pPr>
      <w:r>
        <w:rPr>
          <w:rFonts w:ascii="Arial" w:eastAsia="Arial" w:hAnsi="Arial" w:cs="Arial"/>
          <w:b/>
          <w:sz w:val="22"/>
          <w:szCs w:val="22"/>
        </w:rPr>
        <w:t xml:space="preserve">JOSÉ RICARDO FLORES PÉREZ </w:t>
      </w: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414DAE">
      <w:pPr>
        <w:jc w:val="center"/>
        <w:rPr>
          <w:rFonts w:ascii="Arial" w:eastAsia="Arial" w:hAnsi="Arial" w:cs="Arial"/>
          <w:sz w:val="22"/>
          <w:szCs w:val="22"/>
        </w:rPr>
      </w:pPr>
      <w:r>
        <w:rPr>
          <w:rFonts w:ascii="Arial" w:eastAsia="Arial" w:hAnsi="Arial" w:cs="Arial"/>
          <w:sz w:val="22"/>
          <w:szCs w:val="22"/>
        </w:rPr>
        <w:t>DIRECTORA DE LA CARRERA DE LA LICENCIATURA EN MERCADEO</w:t>
      </w:r>
    </w:p>
    <w:p w:rsidR="00643232" w:rsidRDefault="00414DAE">
      <w:pPr>
        <w:jc w:val="center"/>
        <w:rPr>
          <w:rFonts w:ascii="Arial" w:eastAsia="Arial" w:hAnsi="Arial" w:cs="Arial"/>
          <w:b/>
          <w:sz w:val="22"/>
          <w:szCs w:val="22"/>
        </w:rPr>
      </w:pPr>
      <w:r>
        <w:rPr>
          <w:rFonts w:ascii="Arial" w:eastAsia="Arial" w:hAnsi="Arial" w:cs="Arial"/>
          <w:b/>
          <w:sz w:val="22"/>
          <w:szCs w:val="22"/>
        </w:rPr>
        <w:t xml:space="preserve"> </w:t>
      </w:r>
    </w:p>
    <w:p w:rsidR="00643232" w:rsidRDefault="00414DAE">
      <w:pPr>
        <w:jc w:val="center"/>
        <w:rPr>
          <w:rFonts w:ascii="Arial" w:eastAsia="Arial" w:hAnsi="Arial" w:cs="Arial"/>
          <w:b/>
          <w:sz w:val="22"/>
          <w:szCs w:val="22"/>
        </w:rPr>
      </w:pPr>
      <w:r>
        <w:rPr>
          <w:rFonts w:ascii="Arial" w:eastAsia="Arial" w:hAnsi="Arial" w:cs="Arial"/>
          <w:b/>
          <w:sz w:val="22"/>
          <w:szCs w:val="22"/>
        </w:rPr>
        <w:t>JUDIT ISABEL GUADALUPE ALVARADO PALACIOS</w:t>
      </w: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414DAE">
      <w:pPr>
        <w:jc w:val="center"/>
        <w:rPr>
          <w:rFonts w:ascii="Arial" w:eastAsia="Arial" w:hAnsi="Arial" w:cs="Arial"/>
          <w:sz w:val="22"/>
          <w:szCs w:val="22"/>
        </w:rPr>
      </w:pPr>
      <w:r>
        <w:rPr>
          <w:rFonts w:ascii="Arial" w:eastAsia="Arial" w:hAnsi="Arial" w:cs="Arial"/>
          <w:sz w:val="22"/>
          <w:szCs w:val="22"/>
        </w:rPr>
        <w:t xml:space="preserve">DIRECTOR DEL TRABAJO </w:t>
      </w:r>
    </w:p>
    <w:p w:rsidR="00643232" w:rsidRDefault="00643232">
      <w:pPr>
        <w:jc w:val="center"/>
        <w:rPr>
          <w:rFonts w:ascii="Arial" w:eastAsia="Arial" w:hAnsi="Arial" w:cs="Arial"/>
          <w:b/>
          <w:sz w:val="22"/>
          <w:szCs w:val="22"/>
        </w:rPr>
      </w:pPr>
    </w:p>
    <w:p w:rsidR="00643232" w:rsidRDefault="00414DAE">
      <w:pPr>
        <w:jc w:val="center"/>
        <w:rPr>
          <w:rFonts w:ascii="Arial" w:eastAsia="Arial" w:hAnsi="Arial" w:cs="Arial"/>
          <w:b/>
          <w:sz w:val="22"/>
          <w:szCs w:val="22"/>
        </w:rPr>
      </w:pPr>
      <w:r>
        <w:rPr>
          <w:rFonts w:ascii="Arial" w:eastAsia="Arial" w:hAnsi="Arial" w:cs="Arial"/>
          <w:b/>
          <w:sz w:val="22"/>
          <w:szCs w:val="22"/>
        </w:rPr>
        <w:t>VITELIO GONZÁLEZ</w:t>
      </w: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643232">
      <w:pPr>
        <w:jc w:val="center"/>
        <w:rPr>
          <w:rFonts w:ascii="Arial" w:eastAsia="Arial" w:hAnsi="Arial" w:cs="Arial"/>
          <w:b/>
          <w:sz w:val="22"/>
          <w:szCs w:val="22"/>
        </w:rPr>
      </w:pPr>
    </w:p>
    <w:p w:rsidR="00643232" w:rsidRDefault="00414DAE">
      <w:pPr>
        <w:jc w:val="center"/>
        <w:rPr>
          <w:rFonts w:ascii="Arial" w:eastAsia="Arial" w:hAnsi="Arial" w:cs="Arial"/>
          <w:sz w:val="22"/>
          <w:szCs w:val="22"/>
        </w:rPr>
      </w:pPr>
      <w:r>
        <w:rPr>
          <w:rFonts w:ascii="Arial" w:eastAsia="Arial" w:hAnsi="Arial" w:cs="Arial"/>
          <w:sz w:val="22"/>
          <w:szCs w:val="22"/>
        </w:rPr>
        <w:t xml:space="preserve">LECTOR DEL TRABAJO </w:t>
      </w:r>
    </w:p>
    <w:p w:rsidR="00643232" w:rsidRDefault="00643232">
      <w:pPr>
        <w:jc w:val="center"/>
        <w:rPr>
          <w:rFonts w:ascii="Arial" w:eastAsia="Arial" w:hAnsi="Arial" w:cs="Arial"/>
          <w:sz w:val="22"/>
          <w:szCs w:val="22"/>
        </w:rPr>
      </w:pPr>
    </w:p>
    <w:p w:rsidR="00643232" w:rsidRDefault="00414DAE">
      <w:pPr>
        <w:jc w:val="center"/>
        <w:rPr>
          <w:rFonts w:ascii="Arial" w:eastAsia="Arial" w:hAnsi="Arial" w:cs="Arial"/>
          <w:b/>
          <w:sz w:val="22"/>
          <w:szCs w:val="22"/>
        </w:rPr>
      </w:pPr>
      <w:r>
        <w:rPr>
          <w:rFonts w:ascii="Arial" w:eastAsia="Arial" w:hAnsi="Arial" w:cs="Arial"/>
          <w:b/>
          <w:sz w:val="22"/>
          <w:szCs w:val="22"/>
        </w:rPr>
        <w:t xml:space="preserve">JAIME DANIEL GUEVARA MIRA </w:t>
      </w:r>
    </w:p>
    <w:p w:rsidR="00643232" w:rsidRDefault="00643232">
      <w:pPr>
        <w:jc w:val="both"/>
        <w:rPr>
          <w:rFonts w:ascii="Arial" w:eastAsia="Arial" w:hAnsi="Arial" w:cs="Arial"/>
          <w:b/>
          <w:sz w:val="22"/>
          <w:szCs w:val="22"/>
        </w:rPr>
      </w:pPr>
    </w:p>
    <w:p w:rsidR="00643232" w:rsidRDefault="00643232">
      <w:pPr>
        <w:jc w:val="both"/>
        <w:rPr>
          <w:rFonts w:ascii="Arial" w:eastAsia="Arial" w:hAnsi="Arial" w:cs="Arial"/>
          <w:b/>
          <w:sz w:val="22"/>
          <w:szCs w:val="22"/>
        </w:rPr>
      </w:pPr>
    </w:p>
    <w:p w:rsidR="00643232" w:rsidRDefault="00643232">
      <w:pPr>
        <w:jc w:val="both"/>
        <w:rPr>
          <w:rFonts w:ascii="Arial" w:eastAsia="Arial" w:hAnsi="Arial" w:cs="Arial"/>
          <w:b/>
          <w:sz w:val="22"/>
          <w:szCs w:val="22"/>
        </w:rPr>
      </w:pPr>
    </w:p>
    <w:p w:rsidR="00643232" w:rsidRDefault="00643232">
      <w:pPr>
        <w:jc w:val="both"/>
        <w:rPr>
          <w:rFonts w:ascii="Arial" w:eastAsia="Arial" w:hAnsi="Arial" w:cs="Arial"/>
          <w:b/>
          <w:sz w:val="22"/>
          <w:szCs w:val="22"/>
        </w:rPr>
      </w:pPr>
    </w:p>
    <w:p w:rsidR="00643232" w:rsidRDefault="00643232">
      <w:pPr>
        <w:jc w:val="both"/>
        <w:rPr>
          <w:rFonts w:ascii="Arial" w:eastAsia="Arial" w:hAnsi="Arial" w:cs="Arial"/>
          <w:b/>
          <w:sz w:val="22"/>
          <w:szCs w:val="22"/>
        </w:rPr>
      </w:pPr>
    </w:p>
    <w:p w:rsidR="00643232" w:rsidRDefault="00414DAE">
      <w:pPr>
        <w:jc w:val="both"/>
        <w:rPr>
          <w:rFonts w:ascii="Arial" w:eastAsia="Arial" w:hAnsi="Arial" w:cs="Arial"/>
          <w:b/>
          <w:sz w:val="22"/>
          <w:szCs w:val="22"/>
        </w:rPr>
      </w:pPr>
      <w:r>
        <w:rPr>
          <w:rFonts w:ascii="Arial" w:eastAsia="Arial" w:hAnsi="Arial" w:cs="Arial"/>
          <w:b/>
          <w:sz w:val="22"/>
          <w:szCs w:val="22"/>
        </w:rPr>
        <w:t xml:space="preserve">AGRADECIMIENTOS Y DEDICATORIAS </w:t>
      </w:r>
    </w:p>
    <w:p w:rsidR="00643232" w:rsidRDefault="00643232">
      <w:pPr>
        <w:jc w:val="both"/>
        <w:rPr>
          <w:rFonts w:ascii="Arial" w:eastAsia="Arial" w:hAnsi="Arial" w:cs="Arial"/>
          <w:b/>
          <w:sz w:val="22"/>
          <w:szCs w:val="22"/>
        </w:rPr>
      </w:pPr>
    </w:p>
    <w:p w:rsidR="00643232" w:rsidRDefault="00643232">
      <w:pPr>
        <w:jc w:val="both"/>
        <w:rPr>
          <w:rFonts w:ascii="Arial" w:eastAsia="Arial" w:hAnsi="Arial" w:cs="Arial"/>
          <w:b/>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rPr>
        <w:lastRenderedPageBreak/>
        <w:t>No existen palabras para describir esta etapa universitaria en mi vida, fueron años de una larga trayectoria que a partir de este momento termina para incursionar en una nueva. Nada de esto lo hubiera logrado sin la ayuda de Dios y mi madre, los pilares fundamentales por los cuales he aquí, a un simple paso de llamarme Licenciado en Mercado. Hay en mí, un torbellino de emociones, 5 años dentro de la institución que deja los mejores recuerdos, maestros a los que puedo considerar amigos y compañeros que puedo considerar familia.</w:t>
      </w: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rPr>
        <w:t>Finalmente, me despido sin antes no hacer una referencia a una célebre frase de Thomas Alva Édison, que, con una mención especial en esta última línea, es dedicada a mi madre., “Soy el resultado de lo que una gran mujer quiso hacer de mi”</w:t>
      </w:r>
    </w:p>
    <w:p w:rsidR="00643232" w:rsidRDefault="00643232">
      <w:pPr>
        <w:spacing w:line="360" w:lineRule="auto"/>
        <w:jc w:val="both"/>
        <w:rPr>
          <w:rFonts w:ascii="Arial" w:eastAsia="Arial" w:hAnsi="Arial" w:cs="Arial"/>
          <w:b/>
          <w:color w:val="000000"/>
          <w:sz w:val="22"/>
          <w:szCs w:val="22"/>
        </w:rPr>
      </w:pPr>
    </w:p>
    <w:p w:rsidR="00643232" w:rsidRDefault="00414DAE">
      <w:pPr>
        <w:spacing w:line="360" w:lineRule="auto"/>
        <w:jc w:val="right"/>
        <w:rPr>
          <w:rFonts w:ascii="Arial" w:eastAsia="Arial" w:hAnsi="Arial" w:cs="Arial"/>
          <w:b/>
          <w:color w:val="000000"/>
          <w:sz w:val="22"/>
          <w:szCs w:val="22"/>
        </w:rPr>
      </w:pPr>
      <w:r>
        <w:rPr>
          <w:rFonts w:ascii="Arial" w:eastAsia="Arial" w:hAnsi="Arial" w:cs="Arial"/>
          <w:b/>
          <w:color w:val="000000"/>
          <w:sz w:val="22"/>
          <w:szCs w:val="22"/>
        </w:rPr>
        <w:t>Victor Palma</w:t>
      </w:r>
    </w:p>
    <w:p w:rsidR="00643232" w:rsidRDefault="00643232">
      <w:pPr>
        <w:spacing w:after="240" w:line="360" w:lineRule="auto"/>
        <w:jc w:val="both"/>
        <w:rPr>
          <w:rFonts w:ascii="Arial" w:eastAsia="Arial" w:hAnsi="Arial" w:cs="Arial"/>
          <w:color w:val="000000"/>
          <w:sz w:val="22"/>
          <w:szCs w:val="22"/>
        </w:rPr>
      </w:pPr>
    </w:p>
    <w:p w:rsidR="00643232" w:rsidRDefault="00643232">
      <w:pPr>
        <w:spacing w:line="360" w:lineRule="auto"/>
        <w:jc w:val="both"/>
        <w:rPr>
          <w:rFonts w:ascii="Arial" w:eastAsia="Arial" w:hAnsi="Arial" w:cs="Arial"/>
          <w:color w:val="000000"/>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rPr>
        <w:t>Quiero expresar mi gratitud a Dios por ser mi fortaleza y por haber estado conmigo en el control de todo este proceso. Tus esfuerzos son impresionantes y tu amor para mi es invaluable, me has motivado a cada día a ser mejor persona, no tengo las palabras suficientes para agradecerte, tu ayuda y tu amor fueron indispensables para culminar mi trabajo de graduación, te doy las gracias, mamá. A mis hermanas Karen Fortis y Mónica de Paredes gracias por creer en mí y ser mi ejemplo por seguir. Gracias a mi abuela Elia por todo su apoyo incondicional, sus consejos y su amor. Gracias, papá por todos tus consejos y enseñanzas que me permitieron llegar hasta este punto de culminar mi trabajo de graduación. Así mismo agradezco a todos mis maestros por su orientación y el conocimiento brindado para hacer todo esto posible.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right"/>
        <w:rPr>
          <w:rFonts w:ascii="Arial" w:eastAsia="Arial" w:hAnsi="Arial" w:cs="Arial"/>
          <w:b/>
          <w:sz w:val="22"/>
          <w:szCs w:val="22"/>
        </w:rPr>
      </w:pPr>
      <w:r>
        <w:rPr>
          <w:rFonts w:ascii="Arial" w:eastAsia="Arial" w:hAnsi="Arial" w:cs="Arial"/>
          <w:b/>
          <w:sz w:val="22"/>
          <w:szCs w:val="22"/>
        </w:rPr>
        <w:t xml:space="preserve"> Flor Fortis </w:t>
      </w: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jc w:val="both"/>
        <w:rPr>
          <w:rFonts w:ascii="Arial" w:eastAsia="Arial" w:hAnsi="Arial" w:cs="Arial"/>
          <w:sz w:val="22"/>
          <w:szCs w:val="22"/>
        </w:rPr>
      </w:pPr>
    </w:p>
    <w:p w:rsidR="00643232" w:rsidRDefault="00643232">
      <w:pPr>
        <w:jc w:val="both"/>
        <w:rPr>
          <w:rFonts w:ascii="Arial" w:eastAsia="Arial" w:hAnsi="Arial" w:cs="Arial"/>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highlight w:val="white"/>
        </w:rPr>
        <w:t>Me costó comenzar a escribir, pues soy una persona de pocas palabras.</w:t>
      </w:r>
      <w:r>
        <w:rPr>
          <w:rFonts w:ascii="Arial" w:eastAsia="Arial" w:hAnsi="Arial" w:cs="Arial"/>
          <w:color w:val="000000"/>
          <w:sz w:val="22"/>
          <w:szCs w:val="22"/>
        </w:rPr>
        <w:br/>
      </w:r>
      <w:r>
        <w:rPr>
          <w:rFonts w:ascii="Arial" w:eastAsia="Arial" w:hAnsi="Arial" w:cs="Arial"/>
          <w:color w:val="000000"/>
          <w:sz w:val="22"/>
          <w:szCs w:val="22"/>
          <w:highlight w:val="white"/>
        </w:rPr>
        <w:t>Pero realmente estoy muy agradecida con la vida y el universo por darme la oportunidad de encontrarme escribiendo este párrafo, oportunidad que muchos no tienen, comparto mucho una frase que escuché al humanista Santiago Molano: “Y es que estamos acá para dar lo mejor de nosotros donde la vida nos ponga”, y gracias al apoyo de maestros que la vida me ha puesto y personas muy especiales, hoy puedo decir: ¡lo logré!.</w:t>
      </w:r>
      <w:r>
        <w:rPr>
          <w:rFonts w:ascii="Arial" w:eastAsia="Arial" w:hAnsi="Arial" w:cs="Arial"/>
          <w:color w:val="000000"/>
          <w:sz w:val="22"/>
          <w:szCs w:val="22"/>
        </w:rPr>
        <w:br/>
      </w:r>
      <w:r>
        <w:rPr>
          <w:rFonts w:ascii="Arial" w:eastAsia="Arial" w:hAnsi="Arial" w:cs="Arial"/>
          <w:color w:val="000000"/>
          <w:sz w:val="22"/>
          <w:szCs w:val="22"/>
          <w:highlight w:val="white"/>
        </w:rPr>
        <w:lastRenderedPageBreak/>
        <w:t>Mencionar a mi hermano Mauricio, que dedicó noches para desvelarse conmigo y apoyarme desde el inicio hasta el final de mi carrera y en la vida misma, Diego y Sofía que los siento como mis hijos y por mucho tiempo han sido y son mi motor para abrirles este camino y tengan muchas oportunidades también, mi hermana Mónika que me ha dado a esos sobrinos hermosos que me llenan de amor, mi padre que cada vez que he tocado su puerta me ha recibido con los brazos abiertos y mucho amor, mi madre que me ha enseñado la esencia de la energía femenina y el darlo todo en esta vida a pesar de los obstáculos que se presenten, tío Geo que ha estado al pendiente y me ha abierto las puertas de su hogar, y así podría seguir esta lista, pero todas las personas saben que les agradezco y los llevo dentro de mi corazón, apoyándome en cada etapa de este ciclo que se cierra hoy, por supuesto y con el favor de Dios, para comenzar muchas más etapas. ¡Gracias!</w:t>
      </w:r>
    </w:p>
    <w:p w:rsidR="00643232" w:rsidRDefault="00643232">
      <w:pPr>
        <w:jc w:val="both"/>
        <w:rPr>
          <w:rFonts w:ascii="Arial" w:eastAsia="Arial" w:hAnsi="Arial" w:cs="Arial"/>
          <w:b/>
          <w:sz w:val="22"/>
          <w:szCs w:val="22"/>
        </w:rPr>
      </w:pPr>
    </w:p>
    <w:p w:rsidR="00643232" w:rsidRDefault="00414DAE">
      <w:pPr>
        <w:jc w:val="right"/>
        <w:rPr>
          <w:rFonts w:ascii="Arial" w:eastAsia="Arial" w:hAnsi="Arial" w:cs="Arial"/>
          <w:b/>
          <w:sz w:val="22"/>
          <w:szCs w:val="22"/>
        </w:rPr>
      </w:pPr>
      <w:r>
        <w:rPr>
          <w:rFonts w:ascii="Arial" w:eastAsia="Arial" w:hAnsi="Arial" w:cs="Arial"/>
          <w:b/>
          <w:sz w:val="22"/>
          <w:szCs w:val="22"/>
        </w:rPr>
        <w:t xml:space="preserve">Gabriela Grande </w:t>
      </w:r>
    </w:p>
    <w:p w:rsidR="00643232" w:rsidRDefault="00643232">
      <w:pPr>
        <w:jc w:val="both"/>
        <w:rPr>
          <w:rFonts w:ascii="Arial" w:eastAsia="Arial" w:hAnsi="Arial" w:cs="Arial"/>
          <w:b/>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Me siento agradecido con Dios, con mis padres, familiares y amigos que contribuyeron invaluablemente dándome la fuerza y la confianza para creer en este sueño y así luchar por alcanzarlo. Me siento afortunado y dichoso por haber tenido la oportunidad de llegar hasta este punto. A mis compañeros de clase, quienes en el proceso se convirtieron en amigos, les externo mi agradecimiento por la oportunidad de compartir y aprender de ellos. Asimismo, agradezco a la Universidad Centroamericana José Simeón Cañas y a todos los docentes que fueron parte de este proceso de formación, reconociendo la paciencia y esfuerzo de todos ellos, sin excepción, al cultivar conocimientos, pero también valores fundamentales para convertir a cada profesional en un gran ser humano.</w:t>
      </w:r>
    </w:p>
    <w:p w:rsidR="00643232" w:rsidRDefault="00414DAE">
      <w:pPr>
        <w:jc w:val="right"/>
        <w:rPr>
          <w:rFonts w:ascii="Arial" w:eastAsia="Arial" w:hAnsi="Arial" w:cs="Arial"/>
          <w:b/>
          <w:sz w:val="22"/>
          <w:szCs w:val="22"/>
        </w:rPr>
      </w:pPr>
      <w:r>
        <w:rPr>
          <w:rFonts w:ascii="Arial" w:eastAsia="Arial" w:hAnsi="Arial" w:cs="Arial"/>
          <w:b/>
          <w:sz w:val="22"/>
          <w:szCs w:val="22"/>
        </w:rPr>
        <w:tab/>
        <w:t xml:space="preserve">Levi Portillo </w:t>
      </w:r>
    </w:p>
    <w:p w:rsidR="00643232" w:rsidRDefault="00643232">
      <w:pPr>
        <w:rPr>
          <w:rFonts w:ascii="Arial" w:eastAsia="Arial" w:hAnsi="Arial" w:cs="Arial"/>
          <w:b/>
          <w:sz w:val="22"/>
          <w:szCs w:val="22"/>
        </w:rPr>
      </w:pPr>
    </w:p>
    <w:p w:rsidR="00643232" w:rsidRDefault="00643232">
      <w:pPr>
        <w:jc w:val="both"/>
        <w:rPr>
          <w:rFonts w:ascii="Arial" w:eastAsia="Arial" w:hAnsi="Arial" w:cs="Arial"/>
          <w:b/>
          <w:sz w:val="22"/>
          <w:szCs w:val="22"/>
        </w:rPr>
      </w:pPr>
    </w:p>
    <w:p w:rsidR="00643232" w:rsidRDefault="00643232">
      <w:pPr>
        <w:jc w:val="both"/>
        <w:rPr>
          <w:rFonts w:ascii="Arial" w:eastAsia="Arial" w:hAnsi="Arial" w:cs="Arial"/>
          <w:b/>
          <w:sz w:val="22"/>
          <w:szCs w:val="22"/>
        </w:rPr>
      </w:pPr>
    </w:p>
    <w:p w:rsidR="00643232" w:rsidRDefault="00414DAE">
      <w:pPr>
        <w:jc w:val="both"/>
        <w:rPr>
          <w:rFonts w:ascii="Arial" w:eastAsia="Arial" w:hAnsi="Arial" w:cs="Arial"/>
          <w:b/>
          <w:sz w:val="22"/>
          <w:szCs w:val="22"/>
        </w:rPr>
      </w:pPr>
      <w:r>
        <w:rPr>
          <w:rFonts w:ascii="Arial" w:eastAsia="Arial" w:hAnsi="Arial" w:cs="Arial"/>
          <w:b/>
          <w:sz w:val="22"/>
          <w:szCs w:val="22"/>
        </w:rPr>
        <w:t>ÍNDICE</w:t>
      </w:r>
    </w:p>
    <w:p w:rsidR="00643232" w:rsidRDefault="00643232">
      <w:pPr>
        <w:rPr>
          <w:rFonts w:ascii="Arial" w:eastAsia="Arial" w:hAnsi="Arial" w:cs="Arial"/>
        </w:rPr>
      </w:pPr>
    </w:p>
    <w:sdt>
      <w:sdtPr>
        <w:id w:val="-1072421846"/>
        <w:docPartObj>
          <w:docPartGallery w:val="Table of Contents"/>
          <w:docPartUnique/>
        </w:docPartObj>
      </w:sdtPr>
      <w:sdtEndPr/>
      <w:sdtContent>
        <w:p w:rsidR="00643232" w:rsidRDefault="00414DAE">
          <w:pPr>
            <w:tabs>
              <w:tab w:val="right" w:pos="9360"/>
            </w:tabs>
            <w:spacing w:before="80"/>
            <w:rPr>
              <w:rFonts w:ascii="Arial" w:eastAsia="Arial" w:hAnsi="Arial" w:cs="Arial"/>
              <w:color w:val="000000"/>
              <w:sz w:val="22"/>
              <w:szCs w:val="22"/>
            </w:rPr>
          </w:pPr>
          <w:r>
            <w:fldChar w:fldCharType="begin"/>
          </w:r>
          <w:r>
            <w:instrText xml:space="preserve"> TOC \h \u \z </w:instrText>
          </w:r>
          <w:r>
            <w:fldChar w:fldCharType="separate"/>
          </w:r>
          <w:hyperlink w:anchor="_heading=h.30j0zll">
            <w:r>
              <w:rPr>
                <w:rFonts w:ascii="Arial" w:eastAsia="Arial" w:hAnsi="Arial" w:cs="Arial"/>
                <w:color w:val="000000"/>
                <w:sz w:val="22"/>
                <w:szCs w:val="22"/>
              </w:rPr>
              <w:t>INTRODUCCIÓN</w:t>
            </w:r>
          </w:hyperlink>
          <w:r>
            <w:rPr>
              <w:rFonts w:ascii="Arial" w:eastAsia="Arial" w:hAnsi="Arial" w:cs="Arial"/>
              <w:color w:val="000000"/>
              <w:sz w:val="22"/>
              <w:szCs w:val="22"/>
            </w:rPr>
            <w:tab/>
          </w:r>
          <w:r>
            <w:fldChar w:fldCharType="begin"/>
          </w:r>
          <w:r>
            <w:instrText xml:space="preserve"> PAGEREF _heading=h.30j0zll \h </w:instrText>
          </w:r>
          <w:r>
            <w:fldChar w:fldCharType="separate"/>
          </w:r>
          <w:r w:rsidR="00C43A53">
            <w:rPr>
              <w:noProof/>
            </w:rPr>
            <w:t>1</w:t>
          </w:r>
          <w:r>
            <w:fldChar w:fldCharType="end"/>
          </w:r>
        </w:p>
        <w:p w:rsidR="00643232" w:rsidRDefault="00537F4A">
          <w:pPr>
            <w:tabs>
              <w:tab w:val="right" w:pos="9360"/>
            </w:tabs>
            <w:spacing w:before="200"/>
            <w:rPr>
              <w:rFonts w:ascii="Arial" w:eastAsia="Arial" w:hAnsi="Arial" w:cs="Arial"/>
              <w:color w:val="000000"/>
              <w:sz w:val="22"/>
              <w:szCs w:val="22"/>
            </w:rPr>
          </w:pPr>
          <w:hyperlink w:anchor="_heading=h.1fob9te">
            <w:r w:rsidR="00414DAE">
              <w:rPr>
                <w:rFonts w:ascii="Arial" w:eastAsia="Arial" w:hAnsi="Arial" w:cs="Arial"/>
                <w:color w:val="000000"/>
                <w:sz w:val="22"/>
                <w:szCs w:val="22"/>
              </w:rPr>
              <w:t>IMPORTANCIA</w:t>
            </w:r>
          </w:hyperlink>
          <w:r w:rsidR="00414DAE">
            <w:rPr>
              <w:rFonts w:ascii="Arial" w:eastAsia="Arial" w:hAnsi="Arial" w:cs="Arial"/>
              <w:color w:val="000000"/>
              <w:sz w:val="22"/>
              <w:szCs w:val="22"/>
            </w:rPr>
            <w:tab/>
          </w:r>
          <w:r w:rsidR="00414DAE">
            <w:fldChar w:fldCharType="begin"/>
          </w:r>
          <w:r w:rsidR="00414DAE">
            <w:instrText xml:space="preserve"> PAGEREF _heading=h.1fob9te \h </w:instrText>
          </w:r>
          <w:r w:rsidR="00414DAE">
            <w:fldChar w:fldCharType="separate"/>
          </w:r>
          <w:r w:rsidR="00C43A53">
            <w:rPr>
              <w:noProof/>
            </w:rPr>
            <w:t>2</w:t>
          </w:r>
          <w:r w:rsidR="00414DAE">
            <w:fldChar w:fldCharType="end"/>
          </w:r>
        </w:p>
        <w:p w:rsidR="00643232" w:rsidRDefault="00537F4A">
          <w:pPr>
            <w:tabs>
              <w:tab w:val="right" w:pos="9360"/>
            </w:tabs>
            <w:spacing w:before="200"/>
            <w:rPr>
              <w:rFonts w:ascii="Arial" w:eastAsia="Arial" w:hAnsi="Arial" w:cs="Arial"/>
              <w:color w:val="000000"/>
              <w:sz w:val="22"/>
              <w:szCs w:val="22"/>
            </w:rPr>
          </w:pPr>
          <w:hyperlink w:anchor="_heading=h.3znysh7">
            <w:r w:rsidR="00414DAE">
              <w:rPr>
                <w:rFonts w:ascii="Arial" w:eastAsia="Arial" w:hAnsi="Arial" w:cs="Arial"/>
                <w:color w:val="000000"/>
                <w:sz w:val="22"/>
                <w:szCs w:val="22"/>
              </w:rPr>
              <w:t>JUSTIFICACIÓN</w:t>
            </w:r>
          </w:hyperlink>
          <w:r w:rsidR="00414DAE">
            <w:rPr>
              <w:rFonts w:ascii="Arial" w:eastAsia="Arial" w:hAnsi="Arial" w:cs="Arial"/>
              <w:color w:val="000000"/>
              <w:sz w:val="22"/>
              <w:szCs w:val="22"/>
            </w:rPr>
            <w:tab/>
          </w:r>
          <w:r w:rsidR="00414DAE">
            <w:fldChar w:fldCharType="begin"/>
          </w:r>
          <w:r w:rsidR="00414DAE">
            <w:instrText xml:space="preserve"> PAGEREF _heading=h.3znysh7 \h </w:instrText>
          </w:r>
          <w:r w:rsidR="00414DAE">
            <w:fldChar w:fldCharType="separate"/>
          </w:r>
          <w:r w:rsidR="00C43A53">
            <w:rPr>
              <w:noProof/>
            </w:rPr>
            <w:t>3</w:t>
          </w:r>
          <w:r w:rsidR="00414DAE">
            <w:fldChar w:fldCharType="end"/>
          </w:r>
        </w:p>
        <w:p w:rsidR="00643232" w:rsidRDefault="00537F4A">
          <w:pPr>
            <w:tabs>
              <w:tab w:val="right" w:pos="9360"/>
            </w:tabs>
            <w:spacing w:before="200"/>
            <w:rPr>
              <w:rFonts w:ascii="Arial" w:eastAsia="Arial" w:hAnsi="Arial" w:cs="Arial"/>
              <w:color w:val="000000"/>
              <w:sz w:val="22"/>
              <w:szCs w:val="22"/>
            </w:rPr>
          </w:pPr>
          <w:hyperlink w:anchor="_heading=h.2et92p0">
            <w:r w:rsidR="00414DAE">
              <w:rPr>
                <w:rFonts w:ascii="Arial" w:eastAsia="Arial" w:hAnsi="Arial" w:cs="Arial"/>
                <w:color w:val="000000"/>
                <w:sz w:val="22"/>
                <w:szCs w:val="22"/>
              </w:rPr>
              <w:t>OBJETIVOS DE LA INVESTIGACIÓN</w:t>
            </w:r>
          </w:hyperlink>
          <w:r w:rsidR="00414DAE">
            <w:rPr>
              <w:rFonts w:ascii="Arial" w:eastAsia="Arial" w:hAnsi="Arial" w:cs="Arial"/>
              <w:color w:val="000000"/>
              <w:sz w:val="22"/>
              <w:szCs w:val="22"/>
            </w:rPr>
            <w:tab/>
          </w:r>
          <w:r w:rsidR="00414DAE">
            <w:fldChar w:fldCharType="begin"/>
          </w:r>
          <w:r w:rsidR="00414DAE">
            <w:instrText xml:space="preserve"> PAGEREF _heading=h.2et92p0 \h </w:instrText>
          </w:r>
          <w:r w:rsidR="00414DAE">
            <w:fldChar w:fldCharType="separate"/>
          </w:r>
          <w:r w:rsidR="00C43A53">
            <w:rPr>
              <w:noProof/>
            </w:rPr>
            <w:t>3</w:t>
          </w:r>
          <w:r w:rsidR="00414DAE">
            <w:fldChar w:fldCharType="end"/>
          </w:r>
        </w:p>
        <w:p w:rsidR="00643232" w:rsidRDefault="00537F4A">
          <w:pPr>
            <w:tabs>
              <w:tab w:val="right" w:pos="9360"/>
            </w:tabs>
            <w:spacing w:before="200"/>
            <w:rPr>
              <w:rFonts w:ascii="Arial" w:eastAsia="Arial" w:hAnsi="Arial" w:cs="Arial"/>
              <w:sz w:val="22"/>
              <w:szCs w:val="22"/>
            </w:rPr>
          </w:pPr>
          <w:hyperlink w:anchor="_heading=h.dwwqxhddx1k8">
            <w:r w:rsidR="00414DAE">
              <w:rPr>
                <w:rFonts w:ascii="Arial" w:eastAsia="Arial" w:hAnsi="Arial" w:cs="Arial"/>
                <w:b/>
                <w:sz w:val="22"/>
                <w:szCs w:val="22"/>
              </w:rPr>
              <w:t>CAPÍTULO I: MARCO TEÓRICO</w:t>
            </w:r>
          </w:hyperlink>
          <w:r w:rsidR="00414DAE">
            <w:rPr>
              <w:rFonts w:ascii="Arial" w:eastAsia="Arial" w:hAnsi="Arial" w:cs="Arial"/>
              <w:b/>
              <w:sz w:val="22"/>
              <w:szCs w:val="22"/>
            </w:rPr>
            <w:tab/>
          </w:r>
          <w:r w:rsidR="00414DAE">
            <w:fldChar w:fldCharType="begin"/>
          </w:r>
          <w:r w:rsidR="00414DAE">
            <w:instrText xml:space="preserve"> PAGEREF _heading=h.dwwqxhddx1k8 \h </w:instrText>
          </w:r>
          <w:r w:rsidR="00414DAE">
            <w:fldChar w:fldCharType="separate"/>
          </w:r>
          <w:r w:rsidR="00C43A53">
            <w:rPr>
              <w:noProof/>
            </w:rPr>
            <w:t>4</w:t>
          </w:r>
          <w:r w:rsidR="00414DAE">
            <w:fldChar w:fldCharType="end"/>
          </w:r>
        </w:p>
        <w:p w:rsidR="00643232" w:rsidRDefault="00537F4A">
          <w:pPr>
            <w:tabs>
              <w:tab w:val="right" w:pos="9360"/>
            </w:tabs>
            <w:spacing w:before="60"/>
            <w:ind w:left="720"/>
            <w:rPr>
              <w:rFonts w:ascii="Arial" w:eastAsia="Arial" w:hAnsi="Arial" w:cs="Arial"/>
              <w:color w:val="000000"/>
              <w:sz w:val="22"/>
              <w:szCs w:val="22"/>
            </w:rPr>
          </w:pPr>
          <w:hyperlink w:anchor="_heading=h.3dy6vkm">
            <w:r w:rsidR="00414DAE">
              <w:rPr>
                <w:rFonts w:ascii="Arial" w:eastAsia="Arial" w:hAnsi="Arial" w:cs="Arial"/>
                <w:color w:val="000000"/>
                <w:sz w:val="22"/>
                <w:szCs w:val="22"/>
              </w:rPr>
              <w:t>1.1 El emprendimiento en El Salvador</w:t>
            </w:r>
          </w:hyperlink>
          <w:r w:rsidR="00414DAE">
            <w:rPr>
              <w:rFonts w:ascii="Arial" w:eastAsia="Arial" w:hAnsi="Arial" w:cs="Arial"/>
              <w:color w:val="000000"/>
              <w:sz w:val="22"/>
              <w:szCs w:val="22"/>
            </w:rPr>
            <w:tab/>
          </w:r>
          <w:r w:rsidR="00414DAE">
            <w:fldChar w:fldCharType="begin"/>
          </w:r>
          <w:r w:rsidR="00414DAE">
            <w:instrText xml:space="preserve"> PAGEREF _heading=h.3dy6vkm \h </w:instrText>
          </w:r>
          <w:r w:rsidR="00414DAE">
            <w:fldChar w:fldCharType="separate"/>
          </w:r>
          <w:r w:rsidR="00C43A53">
            <w:rPr>
              <w:noProof/>
            </w:rPr>
            <w:t>4</w:t>
          </w:r>
          <w:r w:rsidR="00414DAE">
            <w:fldChar w:fldCharType="end"/>
          </w:r>
        </w:p>
        <w:p w:rsidR="00643232" w:rsidRDefault="00537F4A">
          <w:pPr>
            <w:tabs>
              <w:tab w:val="right" w:pos="9360"/>
            </w:tabs>
            <w:spacing w:before="60"/>
            <w:ind w:left="360"/>
            <w:rPr>
              <w:rFonts w:ascii="Arial" w:eastAsia="Arial" w:hAnsi="Arial" w:cs="Arial"/>
              <w:color w:val="000000"/>
              <w:sz w:val="22"/>
              <w:szCs w:val="22"/>
            </w:rPr>
          </w:pPr>
          <w:hyperlink w:anchor="_heading=h.1t3h5sf">
            <w:r w:rsidR="00414DAE">
              <w:rPr>
                <w:rFonts w:ascii="Arial" w:eastAsia="Arial" w:hAnsi="Arial" w:cs="Arial"/>
                <w:color w:val="000000"/>
                <w:sz w:val="22"/>
                <w:szCs w:val="22"/>
              </w:rPr>
              <w:t>1.1.1 Definición de emprendimiento en El Salvador</w:t>
            </w:r>
          </w:hyperlink>
          <w:r w:rsidR="00414DAE">
            <w:rPr>
              <w:rFonts w:ascii="Arial" w:eastAsia="Arial" w:hAnsi="Arial" w:cs="Arial"/>
              <w:color w:val="000000"/>
              <w:sz w:val="22"/>
              <w:szCs w:val="22"/>
            </w:rPr>
            <w:tab/>
          </w:r>
          <w:r w:rsidR="00414DAE">
            <w:fldChar w:fldCharType="begin"/>
          </w:r>
          <w:r w:rsidR="00414DAE">
            <w:instrText xml:space="preserve"> PAGEREF _heading=h.1t3h5sf \h </w:instrText>
          </w:r>
          <w:r w:rsidR="00414DAE">
            <w:fldChar w:fldCharType="separate"/>
          </w:r>
          <w:r w:rsidR="00C43A53">
            <w:rPr>
              <w:noProof/>
            </w:rPr>
            <w:t>4</w:t>
          </w:r>
          <w:r w:rsidR="00414DAE">
            <w:fldChar w:fldCharType="end"/>
          </w:r>
        </w:p>
        <w:p w:rsidR="00643232" w:rsidRDefault="00537F4A">
          <w:pPr>
            <w:tabs>
              <w:tab w:val="right" w:pos="9360"/>
            </w:tabs>
            <w:spacing w:before="60"/>
            <w:ind w:left="360"/>
            <w:rPr>
              <w:rFonts w:ascii="Arial" w:eastAsia="Arial" w:hAnsi="Arial" w:cs="Arial"/>
              <w:color w:val="000000"/>
              <w:sz w:val="22"/>
              <w:szCs w:val="22"/>
            </w:rPr>
          </w:pPr>
          <w:hyperlink w:anchor="_heading=h.4d34og8">
            <w:r w:rsidR="00414DAE">
              <w:rPr>
                <w:rFonts w:ascii="Arial" w:eastAsia="Arial" w:hAnsi="Arial" w:cs="Arial"/>
                <w:color w:val="000000"/>
                <w:sz w:val="22"/>
                <w:szCs w:val="22"/>
              </w:rPr>
              <w:t>1.1.2 Instituciones que apoyan El Emprendimiento en El Salvador</w:t>
            </w:r>
          </w:hyperlink>
          <w:r w:rsidR="00414DAE">
            <w:rPr>
              <w:rFonts w:ascii="Arial" w:eastAsia="Arial" w:hAnsi="Arial" w:cs="Arial"/>
              <w:color w:val="000000"/>
              <w:sz w:val="22"/>
              <w:szCs w:val="22"/>
            </w:rPr>
            <w:tab/>
          </w:r>
          <w:r w:rsidR="00414DAE">
            <w:fldChar w:fldCharType="begin"/>
          </w:r>
          <w:r w:rsidR="00414DAE">
            <w:instrText xml:space="preserve"> PAGEREF _heading=h.4d34og8 \h </w:instrText>
          </w:r>
          <w:r w:rsidR="00414DAE">
            <w:fldChar w:fldCharType="separate"/>
          </w:r>
          <w:r w:rsidR="00C43A53">
            <w:rPr>
              <w:noProof/>
            </w:rPr>
            <w:t>9</w:t>
          </w:r>
          <w:r w:rsidR="00414DAE">
            <w:fldChar w:fldCharType="end"/>
          </w:r>
        </w:p>
        <w:p w:rsidR="00643232" w:rsidRDefault="00537F4A">
          <w:pPr>
            <w:tabs>
              <w:tab w:val="right" w:pos="9360"/>
            </w:tabs>
            <w:spacing w:before="60"/>
            <w:ind w:left="720"/>
            <w:rPr>
              <w:rFonts w:ascii="Arial" w:eastAsia="Arial" w:hAnsi="Arial" w:cs="Arial"/>
              <w:sz w:val="22"/>
              <w:szCs w:val="22"/>
            </w:rPr>
          </w:pPr>
          <w:hyperlink w:anchor="_heading=h.99mhlyx1c2ak">
            <w:r w:rsidR="00414DAE">
              <w:rPr>
                <w:rFonts w:ascii="Arial" w:eastAsia="Arial" w:hAnsi="Arial" w:cs="Arial"/>
                <w:sz w:val="22"/>
                <w:szCs w:val="22"/>
              </w:rPr>
              <w:t>1.2. Conceptos básicos</w:t>
            </w:r>
          </w:hyperlink>
          <w:r w:rsidR="00414DAE">
            <w:rPr>
              <w:rFonts w:ascii="Arial" w:eastAsia="Arial" w:hAnsi="Arial" w:cs="Arial"/>
              <w:sz w:val="22"/>
              <w:szCs w:val="22"/>
            </w:rPr>
            <w:tab/>
          </w:r>
          <w:r w:rsidR="00414DAE">
            <w:fldChar w:fldCharType="begin"/>
          </w:r>
          <w:r w:rsidR="00414DAE">
            <w:instrText xml:space="preserve"> PAGEREF _heading=h.99mhlyx1c2ak \h </w:instrText>
          </w:r>
          <w:r w:rsidR="00414DAE">
            <w:fldChar w:fldCharType="separate"/>
          </w:r>
          <w:r w:rsidR="00C43A53">
            <w:rPr>
              <w:noProof/>
            </w:rPr>
            <w:t>10</w:t>
          </w:r>
          <w:r w:rsidR="00414DAE">
            <w:fldChar w:fldCharType="end"/>
          </w:r>
        </w:p>
        <w:p w:rsidR="00643232" w:rsidRDefault="00537F4A">
          <w:pPr>
            <w:tabs>
              <w:tab w:val="right" w:pos="9360"/>
            </w:tabs>
            <w:spacing w:before="60"/>
            <w:ind w:left="720"/>
            <w:rPr>
              <w:rFonts w:ascii="Arial" w:eastAsia="Arial" w:hAnsi="Arial" w:cs="Arial"/>
              <w:color w:val="000000"/>
              <w:sz w:val="22"/>
              <w:szCs w:val="22"/>
            </w:rPr>
          </w:pPr>
          <w:hyperlink w:anchor="_heading=h.17dp8vu">
            <w:r w:rsidR="00414DAE">
              <w:rPr>
                <w:rFonts w:ascii="Arial" w:eastAsia="Arial" w:hAnsi="Arial" w:cs="Arial"/>
                <w:color w:val="000000"/>
                <w:sz w:val="22"/>
                <w:szCs w:val="22"/>
              </w:rPr>
              <w:t>1.3 Riesgos de invertir en Bitcoin</w:t>
            </w:r>
          </w:hyperlink>
          <w:r w:rsidR="00414DAE">
            <w:rPr>
              <w:rFonts w:ascii="Arial" w:eastAsia="Arial" w:hAnsi="Arial" w:cs="Arial"/>
              <w:color w:val="000000"/>
              <w:sz w:val="22"/>
              <w:szCs w:val="22"/>
            </w:rPr>
            <w:tab/>
          </w:r>
          <w:r w:rsidR="00414DAE">
            <w:fldChar w:fldCharType="begin"/>
          </w:r>
          <w:r w:rsidR="00414DAE">
            <w:instrText xml:space="preserve"> PAGEREF _heading=h.17dp8vu \h </w:instrText>
          </w:r>
          <w:r w:rsidR="00414DAE">
            <w:fldChar w:fldCharType="separate"/>
          </w:r>
          <w:r w:rsidR="00C43A53">
            <w:rPr>
              <w:noProof/>
            </w:rPr>
            <w:t>11</w:t>
          </w:r>
          <w:r w:rsidR="00414DAE">
            <w:fldChar w:fldCharType="end"/>
          </w:r>
        </w:p>
        <w:p w:rsidR="00643232" w:rsidRDefault="00537F4A">
          <w:pPr>
            <w:tabs>
              <w:tab w:val="right" w:pos="9360"/>
            </w:tabs>
            <w:spacing w:before="60"/>
            <w:ind w:left="720"/>
            <w:rPr>
              <w:rFonts w:ascii="Arial" w:eastAsia="Arial" w:hAnsi="Arial" w:cs="Arial"/>
              <w:sz w:val="22"/>
              <w:szCs w:val="22"/>
            </w:rPr>
          </w:pPr>
          <w:hyperlink w:anchor="_heading=h.xn1fuwrf9xra">
            <w:r w:rsidR="00414DAE">
              <w:rPr>
                <w:rFonts w:ascii="Arial" w:eastAsia="Arial" w:hAnsi="Arial" w:cs="Arial"/>
                <w:sz w:val="22"/>
                <w:szCs w:val="22"/>
              </w:rPr>
              <w:t>1.4. Ley  Bitcoin en El Salvador</w:t>
            </w:r>
          </w:hyperlink>
          <w:r w:rsidR="00414DAE">
            <w:rPr>
              <w:rFonts w:ascii="Arial" w:eastAsia="Arial" w:hAnsi="Arial" w:cs="Arial"/>
              <w:sz w:val="22"/>
              <w:szCs w:val="22"/>
            </w:rPr>
            <w:tab/>
          </w:r>
          <w:r w:rsidR="00414DAE">
            <w:fldChar w:fldCharType="begin"/>
          </w:r>
          <w:r w:rsidR="00414DAE">
            <w:instrText xml:space="preserve"> PAGEREF _heading=h.xn1fuwrf9xra \h </w:instrText>
          </w:r>
          <w:r w:rsidR="00414DAE">
            <w:fldChar w:fldCharType="separate"/>
          </w:r>
          <w:r w:rsidR="00C43A53">
            <w:rPr>
              <w:noProof/>
            </w:rPr>
            <w:t>12</w:t>
          </w:r>
          <w:r w:rsidR="00414DAE">
            <w:fldChar w:fldCharType="end"/>
          </w:r>
        </w:p>
        <w:p w:rsidR="00643232" w:rsidRDefault="00537F4A">
          <w:pPr>
            <w:tabs>
              <w:tab w:val="right" w:pos="9360"/>
            </w:tabs>
            <w:spacing w:before="60"/>
            <w:ind w:left="720"/>
            <w:rPr>
              <w:rFonts w:ascii="Arial" w:eastAsia="Arial" w:hAnsi="Arial" w:cs="Arial"/>
              <w:sz w:val="22"/>
              <w:szCs w:val="22"/>
            </w:rPr>
          </w:pPr>
          <w:hyperlink w:anchor="_heading=h.mj7tc37wfesk">
            <w:r w:rsidR="00414DAE">
              <w:rPr>
                <w:rFonts w:ascii="Arial" w:eastAsia="Arial" w:hAnsi="Arial" w:cs="Arial"/>
                <w:sz w:val="22"/>
                <w:szCs w:val="22"/>
              </w:rPr>
              <w:t>1.4. Importancia de la Ley Bitcoin para los departamentos de San Salvador y La Libertad</w:t>
            </w:r>
          </w:hyperlink>
          <w:r w:rsidR="00414DAE">
            <w:rPr>
              <w:rFonts w:ascii="Arial" w:eastAsia="Arial" w:hAnsi="Arial" w:cs="Arial"/>
              <w:sz w:val="22"/>
              <w:szCs w:val="22"/>
            </w:rPr>
            <w:tab/>
          </w:r>
          <w:r w:rsidR="00414DAE">
            <w:fldChar w:fldCharType="begin"/>
          </w:r>
          <w:r w:rsidR="00414DAE">
            <w:instrText xml:space="preserve"> PAGEREF _heading=h.mj7tc37wfesk \h </w:instrText>
          </w:r>
          <w:r w:rsidR="00414DAE">
            <w:fldChar w:fldCharType="separate"/>
          </w:r>
          <w:r w:rsidR="00C43A53">
            <w:rPr>
              <w:noProof/>
            </w:rPr>
            <w:t>13</w:t>
          </w:r>
          <w:r w:rsidR="00414DAE">
            <w:fldChar w:fldCharType="end"/>
          </w:r>
        </w:p>
        <w:p w:rsidR="00643232" w:rsidRDefault="00537F4A">
          <w:pPr>
            <w:tabs>
              <w:tab w:val="right" w:pos="9360"/>
            </w:tabs>
            <w:spacing w:before="200"/>
            <w:rPr>
              <w:rFonts w:ascii="Arial" w:eastAsia="Arial" w:hAnsi="Arial" w:cs="Arial"/>
              <w:sz w:val="22"/>
              <w:szCs w:val="22"/>
            </w:rPr>
          </w:pPr>
          <w:hyperlink w:anchor="_heading=h.orrfi37t4qud">
            <w:r w:rsidR="00414DAE">
              <w:rPr>
                <w:rFonts w:ascii="Arial" w:eastAsia="Arial" w:hAnsi="Arial" w:cs="Arial"/>
                <w:b/>
                <w:sz w:val="22"/>
                <w:szCs w:val="22"/>
              </w:rPr>
              <w:t>CAPÍTULO II: MARCO CONTEXTUAL</w:t>
            </w:r>
          </w:hyperlink>
          <w:r w:rsidR="00414DAE">
            <w:rPr>
              <w:rFonts w:ascii="Arial" w:eastAsia="Arial" w:hAnsi="Arial" w:cs="Arial"/>
              <w:b/>
              <w:sz w:val="22"/>
              <w:szCs w:val="22"/>
            </w:rPr>
            <w:tab/>
          </w:r>
          <w:r w:rsidR="00414DAE">
            <w:fldChar w:fldCharType="begin"/>
          </w:r>
          <w:r w:rsidR="00414DAE">
            <w:instrText xml:space="preserve"> PAGEREF _heading=h.orrfi37t4qud \h </w:instrText>
          </w:r>
          <w:r w:rsidR="00414DAE">
            <w:fldChar w:fldCharType="separate"/>
          </w:r>
          <w:r w:rsidR="00C43A53">
            <w:rPr>
              <w:noProof/>
            </w:rPr>
            <w:t>15</w:t>
          </w:r>
          <w:r w:rsidR="00414DAE">
            <w:fldChar w:fldCharType="end"/>
          </w:r>
        </w:p>
        <w:p w:rsidR="00643232" w:rsidRDefault="00537F4A">
          <w:pPr>
            <w:tabs>
              <w:tab w:val="right" w:pos="9360"/>
            </w:tabs>
            <w:spacing w:before="60"/>
            <w:ind w:left="720"/>
            <w:rPr>
              <w:rFonts w:ascii="Arial" w:eastAsia="Arial" w:hAnsi="Arial" w:cs="Arial"/>
              <w:color w:val="000000"/>
              <w:sz w:val="22"/>
              <w:szCs w:val="22"/>
            </w:rPr>
          </w:pPr>
          <w:hyperlink w:anchor="_heading=h.26in1rg">
            <w:r w:rsidR="00414DAE">
              <w:rPr>
                <w:rFonts w:ascii="Arial" w:eastAsia="Arial" w:hAnsi="Arial" w:cs="Arial"/>
                <w:color w:val="000000"/>
                <w:sz w:val="22"/>
                <w:szCs w:val="22"/>
              </w:rPr>
              <w:t>2.1 La situación de emprendimiento en El Salvador</w:t>
            </w:r>
          </w:hyperlink>
          <w:r w:rsidR="00414DAE">
            <w:rPr>
              <w:rFonts w:ascii="Arial" w:eastAsia="Arial" w:hAnsi="Arial" w:cs="Arial"/>
              <w:color w:val="000000"/>
              <w:sz w:val="22"/>
              <w:szCs w:val="22"/>
            </w:rPr>
            <w:tab/>
          </w:r>
          <w:r w:rsidR="00414DAE">
            <w:fldChar w:fldCharType="begin"/>
          </w:r>
          <w:r w:rsidR="00414DAE">
            <w:instrText xml:space="preserve"> PAGEREF _heading=h.26in1rg \h </w:instrText>
          </w:r>
          <w:r w:rsidR="00414DAE">
            <w:fldChar w:fldCharType="separate"/>
          </w:r>
          <w:r w:rsidR="00C43A53">
            <w:rPr>
              <w:noProof/>
            </w:rPr>
            <w:t>15</w:t>
          </w:r>
          <w:r w:rsidR="00414DAE">
            <w:fldChar w:fldCharType="end"/>
          </w:r>
        </w:p>
        <w:p w:rsidR="00643232" w:rsidRDefault="00537F4A">
          <w:pPr>
            <w:tabs>
              <w:tab w:val="right" w:pos="9360"/>
            </w:tabs>
            <w:spacing w:before="60"/>
            <w:ind w:left="720"/>
            <w:rPr>
              <w:rFonts w:ascii="Arial" w:eastAsia="Arial" w:hAnsi="Arial" w:cs="Arial"/>
              <w:color w:val="000000"/>
              <w:sz w:val="22"/>
              <w:szCs w:val="22"/>
            </w:rPr>
          </w:pPr>
          <w:hyperlink w:anchor="_heading=h.lnxbz9">
            <w:r w:rsidR="00414DAE">
              <w:rPr>
                <w:rFonts w:ascii="Arial" w:eastAsia="Arial" w:hAnsi="Arial" w:cs="Arial"/>
                <w:color w:val="000000"/>
                <w:sz w:val="22"/>
                <w:szCs w:val="22"/>
              </w:rPr>
              <w:t>2.2 Funcionamiento de Chivo Wallet en El Salvador</w:t>
            </w:r>
          </w:hyperlink>
          <w:r w:rsidR="00414DAE">
            <w:rPr>
              <w:rFonts w:ascii="Arial" w:eastAsia="Arial" w:hAnsi="Arial" w:cs="Arial"/>
              <w:color w:val="000000"/>
              <w:sz w:val="22"/>
              <w:szCs w:val="22"/>
            </w:rPr>
            <w:tab/>
          </w:r>
          <w:r w:rsidR="00414DAE">
            <w:fldChar w:fldCharType="begin"/>
          </w:r>
          <w:r w:rsidR="00414DAE">
            <w:instrText xml:space="preserve"> PAGEREF _heading=h.lnxbz9 \h </w:instrText>
          </w:r>
          <w:r w:rsidR="00414DAE">
            <w:fldChar w:fldCharType="separate"/>
          </w:r>
          <w:r w:rsidR="00C43A53">
            <w:rPr>
              <w:noProof/>
            </w:rPr>
            <w:t>15</w:t>
          </w:r>
          <w:r w:rsidR="00414DAE">
            <w:fldChar w:fldCharType="end"/>
          </w:r>
        </w:p>
        <w:p w:rsidR="00643232" w:rsidRDefault="00537F4A">
          <w:pPr>
            <w:tabs>
              <w:tab w:val="right" w:pos="9360"/>
            </w:tabs>
            <w:spacing w:before="60"/>
            <w:ind w:left="720"/>
            <w:rPr>
              <w:rFonts w:ascii="Arial" w:eastAsia="Arial" w:hAnsi="Arial" w:cs="Arial"/>
              <w:sz w:val="22"/>
              <w:szCs w:val="22"/>
            </w:rPr>
          </w:pPr>
          <w:hyperlink w:anchor="_heading=h.xdldafdf88ms">
            <w:r w:rsidR="00414DAE">
              <w:rPr>
                <w:rFonts w:ascii="Arial" w:eastAsia="Arial" w:hAnsi="Arial" w:cs="Arial"/>
                <w:sz w:val="22"/>
                <w:szCs w:val="22"/>
              </w:rPr>
              <w:t>2.3 Acerca de la implementación de Bitcoin en El Salvador</w:t>
            </w:r>
          </w:hyperlink>
          <w:r w:rsidR="00414DAE">
            <w:rPr>
              <w:rFonts w:ascii="Arial" w:eastAsia="Arial" w:hAnsi="Arial" w:cs="Arial"/>
              <w:sz w:val="22"/>
              <w:szCs w:val="22"/>
            </w:rPr>
            <w:tab/>
          </w:r>
          <w:r w:rsidR="00414DAE">
            <w:fldChar w:fldCharType="begin"/>
          </w:r>
          <w:r w:rsidR="00414DAE">
            <w:instrText xml:space="preserve"> PAGEREF _heading=h.xdldafdf88ms \h </w:instrText>
          </w:r>
          <w:r w:rsidR="00414DAE">
            <w:fldChar w:fldCharType="separate"/>
          </w:r>
          <w:r w:rsidR="00C43A53">
            <w:rPr>
              <w:noProof/>
            </w:rPr>
            <w:t>17</w:t>
          </w:r>
          <w:r w:rsidR="00414DAE">
            <w:fldChar w:fldCharType="end"/>
          </w:r>
        </w:p>
        <w:p w:rsidR="00643232" w:rsidRDefault="00537F4A">
          <w:pPr>
            <w:tabs>
              <w:tab w:val="right" w:pos="9360"/>
            </w:tabs>
            <w:spacing w:before="60"/>
            <w:ind w:left="720"/>
            <w:rPr>
              <w:rFonts w:ascii="Arial" w:eastAsia="Arial" w:hAnsi="Arial" w:cs="Arial"/>
              <w:color w:val="000000"/>
              <w:sz w:val="22"/>
              <w:szCs w:val="22"/>
            </w:rPr>
          </w:pPr>
          <w:hyperlink w:anchor="_heading=h.1ksv4uv">
            <w:r w:rsidR="00414DAE">
              <w:rPr>
                <w:rFonts w:ascii="Arial" w:eastAsia="Arial" w:hAnsi="Arial" w:cs="Arial"/>
                <w:color w:val="000000"/>
                <w:sz w:val="22"/>
                <w:szCs w:val="22"/>
              </w:rPr>
              <w:t>2.4 El funcionamiento del Bitcoin en El Salvador</w:t>
            </w:r>
          </w:hyperlink>
          <w:r w:rsidR="00414DAE">
            <w:rPr>
              <w:rFonts w:ascii="Arial" w:eastAsia="Arial" w:hAnsi="Arial" w:cs="Arial"/>
              <w:color w:val="000000"/>
              <w:sz w:val="22"/>
              <w:szCs w:val="22"/>
            </w:rPr>
            <w:tab/>
          </w:r>
          <w:r w:rsidR="00414DAE">
            <w:fldChar w:fldCharType="begin"/>
          </w:r>
          <w:r w:rsidR="00414DAE">
            <w:instrText xml:space="preserve"> PAGEREF _heading=h.1ksv4uv \h </w:instrText>
          </w:r>
          <w:r w:rsidR="00414DAE">
            <w:fldChar w:fldCharType="separate"/>
          </w:r>
          <w:r w:rsidR="00C43A53">
            <w:rPr>
              <w:noProof/>
            </w:rPr>
            <w:t>18</w:t>
          </w:r>
          <w:r w:rsidR="00414DAE">
            <w:fldChar w:fldCharType="end"/>
          </w:r>
        </w:p>
        <w:p w:rsidR="00643232" w:rsidRDefault="00537F4A">
          <w:pPr>
            <w:tabs>
              <w:tab w:val="right" w:pos="9360"/>
            </w:tabs>
            <w:spacing w:before="200"/>
            <w:rPr>
              <w:rFonts w:ascii="Arial" w:eastAsia="Arial" w:hAnsi="Arial" w:cs="Arial"/>
              <w:color w:val="000000"/>
              <w:sz w:val="22"/>
              <w:szCs w:val="22"/>
            </w:rPr>
          </w:pPr>
          <w:hyperlink w:anchor="_heading=h.44sinio">
            <w:r w:rsidR="00414DAE">
              <w:rPr>
                <w:rFonts w:ascii="Arial" w:eastAsia="Arial" w:hAnsi="Arial" w:cs="Arial"/>
                <w:b/>
                <w:color w:val="000000"/>
                <w:sz w:val="22"/>
                <w:szCs w:val="22"/>
              </w:rPr>
              <w:t>CAPÍTULO III: METODOLOGÍA DE LA INVESTIGACIÓN</w:t>
            </w:r>
          </w:hyperlink>
          <w:r w:rsidR="00414DAE">
            <w:rPr>
              <w:rFonts w:ascii="Arial" w:eastAsia="Arial" w:hAnsi="Arial" w:cs="Arial"/>
              <w:color w:val="000000"/>
              <w:sz w:val="22"/>
              <w:szCs w:val="22"/>
            </w:rPr>
            <w:tab/>
          </w:r>
          <w:r w:rsidR="00414DAE">
            <w:fldChar w:fldCharType="begin"/>
          </w:r>
          <w:r w:rsidR="00414DAE">
            <w:instrText xml:space="preserve"> PAGEREF _heading=h.44sinio \h </w:instrText>
          </w:r>
          <w:r w:rsidR="00414DAE">
            <w:fldChar w:fldCharType="separate"/>
          </w:r>
          <w:r w:rsidR="00C43A53">
            <w:rPr>
              <w:noProof/>
            </w:rPr>
            <w:t>20</w:t>
          </w:r>
          <w:r w:rsidR="00414DAE">
            <w:fldChar w:fldCharType="end"/>
          </w:r>
        </w:p>
        <w:p w:rsidR="00643232" w:rsidRDefault="00537F4A">
          <w:pPr>
            <w:tabs>
              <w:tab w:val="right" w:pos="9360"/>
            </w:tabs>
            <w:spacing w:before="60"/>
            <w:ind w:left="720"/>
            <w:rPr>
              <w:rFonts w:ascii="Arial" w:eastAsia="Arial" w:hAnsi="Arial" w:cs="Arial"/>
              <w:color w:val="000000"/>
              <w:sz w:val="22"/>
              <w:szCs w:val="22"/>
            </w:rPr>
          </w:pPr>
          <w:hyperlink w:anchor="_heading=h.2jxsxqh">
            <w:r w:rsidR="00414DAE">
              <w:rPr>
                <w:rFonts w:ascii="Arial" w:eastAsia="Arial" w:hAnsi="Arial" w:cs="Arial"/>
                <w:color w:val="000000"/>
                <w:sz w:val="22"/>
                <w:szCs w:val="22"/>
              </w:rPr>
              <w:t>3.1 Planteamiento del problema</w:t>
            </w:r>
          </w:hyperlink>
          <w:r w:rsidR="00414DAE">
            <w:rPr>
              <w:rFonts w:ascii="Arial" w:eastAsia="Arial" w:hAnsi="Arial" w:cs="Arial"/>
              <w:color w:val="000000"/>
              <w:sz w:val="22"/>
              <w:szCs w:val="22"/>
            </w:rPr>
            <w:tab/>
          </w:r>
          <w:r w:rsidR="00414DAE">
            <w:fldChar w:fldCharType="begin"/>
          </w:r>
          <w:r w:rsidR="00414DAE">
            <w:instrText xml:space="preserve"> PAGEREF _heading=h.2jxsxqh \h </w:instrText>
          </w:r>
          <w:r w:rsidR="00414DAE">
            <w:fldChar w:fldCharType="separate"/>
          </w:r>
          <w:r w:rsidR="00C43A53">
            <w:rPr>
              <w:noProof/>
            </w:rPr>
            <w:t>20</w:t>
          </w:r>
          <w:r w:rsidR="00414DAE">
            <w:fldChar w:fldCharType="end"/>
          </w:r>
        </w:p>
        <w:p w:rsidR="00643232" w:rsidRDefault="00537F4A">
          <w:pPr>
            <w:tabs>
              <w:tab w:val="right" w:pos="9360"/>
            </w:tabs>
            <w:spacing w:before="60"/>
            <w:ind w:left="720"/>
            <w:rPr>
              <w:rFonts w:ascii="Arial" w:eastAsia="Arial" w:hAnsi="Arial" w:cs="Arial"/>
              <w:color w:val="000000"/>
              <w:sz w:val="22"/>
              <w:szCs w:val="22"/>
            </w:rPr>
          </w:pPr>
          <w:hyperlink w:anchor="_heading=h.z337ya">
            <w:r w:rsidR="00414DAE">
              <w:rPr>
                <w:rFonts w:ascii="Arial" w:eastAsia="Arial" w:hAnsi="Arial" w:cs="Arial"/>
                <w:color w:val="000000"/>
                <w:sz w:val="22"/>
                <w:szCs w:val="22"/>
              </w:rPr>
              <w:t>3.2 Preguntas de investigación</w:t>
            </w:r>
          </w:hyperlink>
          <w:r w:rsidR="00414DAE">
            <w:rPr>
              <w:rFonts w:ascii="Arial" w:eastAsia="Arial" w:hAnsi="Arial" w:cs="Arial"/>
              <w:color w:val="000000"/>
              <w:sz w:val="22"/>
              <w:szCs w:val="22"/>
            </w:rPr>
            <w:tab/>
          </w:r>
          <w:r w:rsidR="00414DAE">
            <w:fldChar w:fldCharType="begin"/>
          </w:r>
          <w:r w:rsidR="00414DAE">
            <w:instrText xml:space="preserve"> PAGEREF _heading=h.z337ya \h </w:instrText>
          </w:r>
          <w:r w:rsidR="00414DAE">
            <w:fldChar w:fldCharType="separate"/>
          </w:r>
          <w:r w:rsidR="00C43A53">
            <w:rPr>
              <w:noProof/>
            </w:rPr>
            <w:t>21</w:t>
          </w:r>
          <w:r w:rsidR="00414DAE">
            <w:fldChar w:fldCharType="end"/>
          </w:r>
        </w:p>
        <w:p w:rsidR="00643232" w:rsidRDefault="00537F4A">
          <w:pPr>
            <w:tabs>
              <w:tab w:val="right" w:pos="9360"/>
            </w:tabs>
            <w:spacing w:before="60"/>
            <w:ind w:left="720"/>
            <w:rPr>
              <w:rFonts w:ascii="Arial" w:eastAsia="Arial" w:hAnsi="Arial" w:cs="Arial"/>
              <w:color w:val="000000"/>
              <w:sz w:val="22"/>
              <w:szCs w:val="22"/>
            </w:rPr>
          </w:pPr>
          <w:hyperlink w:anchor="_heading=h.3j2qqm3">
            <w:r w:rsidR="00414DAE">
              <w:rPr>
                <w:rFonts w:ascii="Arial" w:eastAsia="Arial" w:hAnsi="Arial" w:cs="Arial"/>
                <w:color w:val="000000"/>
                <w:sz w:val="22"/>
                <w:szCs w:val="22"/>
              </w:rPr>
              <w:t>3.2.1 Preguntas generales</w:t>
            </w:r>
          </w:hyperlink>
          <w:r w:rsidR="00414DAE">
            <w:rPr>
              <w:rFonts w:ascii="Arial" w:eastAsia="Arial" w:hAnsi="Arial" w:cs="Arial"/>
              <w:color w:val="000000"/>
              <w:sz w:val="22"/>
              <w:szCs w:val="22"/>
            </w:rPr>
            <w:tab/>
          </w:r>
          <w:r w:rsidR="00414DAE">
            <w:fldChar w:fldCharType="begin"/>
          </w:r>
          <w:r w:rsidR="00414DAE">
            <w:instrText xml:space="preserve"> PAGEREF _heading=h.3j2qqm3 \h </w:instrText>
          </w:r>
          <w:r w:rsidR="00414DAE">
            <w:fldChar w:fldCharType="separate"/>
          </w:r>
          <w:r w:rsidR="00C43A53">
            <w:rPr>
              <w:noProof/>
            </w:rPr>
            <w:t>21</w:t>
          </w:r>
          <w:r w:rsidR="00414DAE">
            <w:fldChar w:fldCharType="end"/>
          </w:r>
        </w:p>
        <w:p w:rsidR="00643232" w:rsidRDefault="00537F4A">
          <w:pPr>
            <w:tabs>
              <w:tab w:val="right" w:pos="9360"/>
            </w:tabs>
            <w:spacing w:before="60"/>
            <w:ind w:left="720"/>
            <w:rPr>
              <w:rFonts w:ascii="Arial" w:eastAsia="Arial" w:hAnsi="Arial" w:cs="Arial"/>
              <w:color w:val="000000"/>
              <w:sz w:val="22"/>
              <w:szCs w:val="22"/>
            </w:rPr>
          </w:pPr>
          <w:hyperlink w:anchor="_heading=h.1y810tw">
            <w:r w:rsidR="00414DAE">
              <w:rPr>
                <w:rFonts w:ascii="Arial" w:eastAsia="Arial" w:hAnsi="Arial" w:cs="Arial"/>
                <w:color w:val="000000"/>
                <w:sz w:val="22"/>
                <w:szCs w:val="22"/>
              </w:rPr>
              <w:t>3.3 Objetivos</w:t>
            </w:r>
          </w:hyperlink>
          <w:r w:rsidR="00414DAE">
            <w:rPr>
              <w:rFonts w:ascii="Arial" w:eastAsia="Arial" w:hAnsi="Arial" w:cs="Arial"/>
              <w:color w:val="000000"/>
              <w:sz w:val="22"/>
              <w:szCs w:val="22"/>
            </w:rPr>
            <w:tab/>
          </w:r>
          <w:r w:rsidR="00414DAE">
            <w:fldChar w:fldCharType="begin"/>
          </w:r>
          <w:r w:rsidR="00414DAE">
            <w:instrText xml:space="preserve"> PAGEREF _heading=h.1y810tw \h </w:instrText>
          </w:r>
          <w:r w:rsidR="00414DAE">
            <w:fldChar w:fldCharType="separate"/>
          </w:r>
          <w:r w:rsidR="00C43A53">
            <w:rPr>
              <w:noProof/>
            </w:rPr>
            <w:t>22</w:t>
          </w:r>
          <w:r w:rsidR="00414DAE">
            <w:fldChar w:fldCharType="end"/>
          </w:r>
        </w:p>
        <w:p w:rsidR="00643232" w:rsidRDefault="00537F4A">
          <w:pPr>
            <w:tabs>
              <w:tab w:val="right" w:pos="9360"/>
            </w:tabs>
            <w:spacing w:before="60"/>
            <w:ind w:left="360"/>
            <w:rPr>
              <w:rFonts w:ascii="Arial" w:eastAsia="Arial" w:hAnsi="Arial" w:cs="Arial"/>
              <w:color w:val="000000"/>
              <w:sz w:val="22"/>
              <w:szCs w:val="22"/>
            </w:rPr>
          </w:pPr>
          <w:hyperlink w:anchor="_heading=h.4i7ojhp">
            <w:r w:rsidR="00414DAE">
              <w:rPr>
                <w:rFonts w:ascii="Arial" w:eastAsia="Arial" w:hAnsi="Arial" w:cs="Arial"/>
                <w:color w:val="000000"/>
                <w:sz w:val="22"/>
                <w:szCs w:val="22"/>
              </w:rPr>
              <w:t>3.3.1 Objetivo general</w:t>
            </w:r>
          </w:hyperlink>
          <w:r w:rsidR="00414DAE">
            <w:rPr>
              <w:rFonts w:ascii="Arial" w:eastAsia="Arial" w:hAnsi="Arial" w:cs="Arial"/>
              <w:color w:val="000000"/>
              <w:sz w:val="22"/>
              <w:szCs w:val="22"/>
            </w:rPr>
            <w:tab/>
          </w:r>
          <w:r w:rsidR="00414DAE">
            <w:fldChar w:fldCharType="begin"/>
          </w:r>
          <w:r w:rsidR="00414DAE">
            <w:instrText xml:space="preserve"> PAGEREF _heading=h.4i7ojhp \h </w:instrText>
          </w:r>
          <w:r w:rsidR="00414DAE">
            <w:fldChar w:fldCharType="separate"/>
          </w:r>
          <w:r w:rsidR="00C43A53">
            <w:rPr>
              <w:noProof/>
            </w:rPr>
            <w:t>22</w:t>
          </w:r>
          <w:r w:rsidR="00414DAE">
            <w:fldChar w:fldCharType="end"/>
          </w:r>
        </w:p>
        <w:p w:rsidR="00643232" w:rsidRDefault="00537F4A">
          <w:pPr>
            <w:tabs>
              <w:tab w:val="right" w:pos="9360"/>
            </w:tabs>
            <w:spacing w:before="60"/>
            <w:ind w:left="360"/>
            <w:rPr>
              <w:rFonts w:ascii="Arial" w:eastAsia="Arial" w:hAnsi="Arial" w:cs="Arial"/>
              <w:color w:val="000000"/>
              <w:sz w:val="22"/>
              <w:szCs w:val="22"/>
            </w:rPr>
          </w:pPr>
          <w:hyperlink w:anchor="_heading=h.2xcytpi">
            <w:r w:rsidR="00414DAE">
              <w:rPr>
                <w:rFonts w:ascii="Arial" w:eastAsia="Arial" w:hAnsi="Arial" w:cs="Arial"/>
                <w:color w:val="000000"/>
                <w:sz w:val="22"/>
                <w:szCs w:val="22"/>
              </w:rPr>
              <w:t>3.3.2 Objetivo general de la investigación</w:t>
            </w:r>
          </w:hyperlink>
          <w:r w:rsidR="00414DAE">
            <w:rPr>
              <w:rFonts w:ascii="Arial" w:eastAsia="Arial" w:hAnsi="Arial" w:cs="Arial"/>
              <w:color w:val="000000"/>
              <w:sz w:val="22"/>
              <w:szCs w:val="22"/>
            </w:rPr>
            <w:tab/>
          </w:r>
          <w:r w:rsidR="00414DAE">
            <w:fldChar w:fldCharType="begin"/>
          </w:r>
          <w:r w:rsidR="00414DAE">
            <w:instrText xml:space="preserve"> PAGEREF _heading=h.2xcytpi \h </w:instrText>
          </w:r>
          <w:r w:rsidR="00414DAE">
            <w:fldChar w:fldCharType="separate"/>
          </w:r>
          <w:r w:rsidR="00C43A53">
            <w:rPr>
              <w:noProof/>
            </w:rPr>
            <w:t>22</w:t>
          </w:r>
          <w:r w:rsidR="00414DAE">
            <w:fldChar w:fldCharType="end"/>
          </w:r>
        </w:p>
        <w:p w:rsidR="00643232" w:rsidRDefault="00537F4A">
          <w:pPr>
            <w:tabs>
              <w:tab w:val="right" w:pos="9360"/>
            </w:tabs>
            <w:spacing w:before="60"/>
            <w:ind w:left="360"/>
            <w:rPr>
              <w:rFonts w:ascii="Arial" w:eastAsia="Arial" w:hAnsi="Arial" w:cs="Arial"/>
              <w:color w:val="000000"/>
              <w:sz w:val="22"/>
              <w:szCs w:val="22"/>
            </w:rPr>
          </w:pPr>
          <w:hyperlink w:anchor="_heading=h.1ci93xb">
            <w:r w:rsidR="00414DAE">
              <w:rPr>
                <w:rFonts w:ascii="Arial" w:eastAsia="Arial" w:hAnsi="Arial" w:cs="Arial"/>
                <w:color w:val="000000"/>
                <w:sz w:val="22"/>
                <w:szCs w:val="22"/>
              </w:rPr>
              <w:t>3.3.3 Objetivos específicos de la investigación</w:t>
            </w:r>
          </w:hyperlink>
          <w:r w:rsidR="00414DAE">
            <w:rPr>
              <w:rFonts w:ascii="Arial" w:eastAsia="Arial" w:hAnsi="Arial" w:cs="Arial"/>
              <w:color w:val="000000"/>
              <w:sz w:val="22"/>
              <w:szCs w:val="22"/>
            </w:rPr>
            <w:tab/>
          </w:r>
          <w:r w:rsidR="00414DAE">
            <w:fldChar w:fldCharType="begin"/>
          </w:r>
          <w:r w:rsidR="00414DAE">
            <w:instrText xml:space="preserve"> PAGEREF _heading=h.1ci93xb \h </w:instrText>
          </w:r>
          <w:r w:rsidR="00414DAE">
            <w:fldChar w:fldCharType="separate"/>
          </w:r>
          <w:r w:rsidR="00C43A53">
            <w:rPr>
              <w:noProof/>
            </w:rPr>
            <w:t>22</w:t>
          </w:r>
          <w:r w:rsidR="00414DAE">
            <w:fldChar w:fldCharType="end"/>
          </w:r>
        </w:p>
        <w:p w:rsidR="00643232" w:rsidRDefault="00537F4A">
          <w:pPr>
            <w:tabs>
              <w:tab w:val="right" w:pos="9360"/>
            </w:tabs>
            <w:spacing w:before="60"/>
            <w:ind w:left="720"/>
            <w:rPr>
              <w:rFonts w:ascii="Arial" w:eastAsia="Arial" w:hAnsi="Arial" w:cs="Arial"/>
              <w:color w:val="000000"/>
              <w:sz w:val="22"/>
              <w:szCs w:val="22"/>
            </w:rPr>
          </w:pPr>
          <w:hyperlink w:anchor="_heading=h.3whwml4">
            <w:r w:rsidR="00414DAE">
              <w:rPr>
                <w:rFonts w:ascii="Arial" w:eastAsia="Arial" w:hAnsi="Arial" w:cs="Arial"/>
                <w:color w:val="000000"/>
                <w:sz w:val="22"/>
                <w:szCs w:val="22"/>
              </w:rPr>
              <w:t>3.4 Delimitación de la investigación</w:t>
            </w:r>
          </w:hyperlink>
          <w:r w:rsidR="00414DAE">
            <w:rPr>
              <w:rFonts w:ascii="Arial" w:eastAsia="Arial" w:hAnsi="Arial" w:cs="Arial"/>
              <w:color w:val="000000"/>
              <w:sz w:val="22"/>
              <w:szCs w:val="22"/>
            </w:rPr>
            <w:tab/>
          </w:r>
          <w:r w:rsidR="00414DAE">
            <w:fldChar w:fldCharType="begin"/>
          </w:r>
          <w:r w:rsidR="00414DAE">
            <w:instrText xml:space="preserve"> PAGEREF _heading=h.3whwml4 \h </w:instrText>
          </w:r>
          <w:r w:rsidR="00414DAE">
            <w:fldChar w:fldCharType="separate"/>
          </w:r>
          <w:r w:rsidR="00C43A53">
            <w:rPr>
              <w:noProof/>
            </w:rPr>
            <w:t>23</w:t>
          </w:r>
          <w:r w:rsidR="00414DAE">
            <w:fldChar w:fldCharType="end"/>
          </w:r>
        </w:p>
        <w:p w:rsidR="00643232" w:rsidRDefault="00537F4A">
          <w:pPr>
            <w:tabs>
              <w:tab w:val="right" w:pos="9360"/>
            </w:tabs>
            <w:spacing w:before="60"/>
            <w:ind w:left="360"/>
            <w:rPr>
              <w:rFonts w:ascii="Arial" w:eastAsia="Arial" w:hAnsi="Arial" w:cs="Arial"/>
              <w:color w:val="000000"/>
              <w:sz w:val="22"/>
              <w:szCs w:val="22"/>
            </w:rPr>
          </w:pPr>
          <w:hyperlink w:anchor="_heading=h.2bn6wsx">
            <w:r w:rsidR="00414DAE">
              <w:rPr>
                <w:rFonts w:ascii="Arial" w:eastAsia="Arial" w:hAnsi="Arial" w:cs="Arial"/>
                <w:color w:val="000000"/>
                <w:sz w:val="22"/>
                <w:szCs w:val="22"/>
              </w:rPr>
              <w:t>3.4.1 Delimitación del contenido</w:t>
            </w:r>
          </w:hyperlink>
          <w:r w:rsidR="00414DAE">
            <w:rPr>
              <w:rFonts w:ascii="Arial" w:eastAsia="Arial" w:hAnsi="Arial" w:cs="Arial"/>
              <w:color w:val="000000"/>
              <w:sz w:val="22"/>
              <w:szCs w:val="22"/>
            </w:rPr>
            <w:tab/>
          </w:r>
          <w:r w:rsidR="00414DAE">
            <w:fldChar w:fldCharType="begin"/>
          </w:r>
          <w:r w:rsidR="00414DAE">
            <w:instrText xml:space="preserve"> PAGEREF _heading=h.2bn6wsx \h </w:instrText>
          </w:r>
          <w:r w:rsidR="00414DAE">
            <w:fldChar w:fldCharType="separate"/>
          </w:r>
          <w:r w:rsidR="00C43A53">
            <w:rPr>
              <w:noProof/>
            </w:rPr>
            <w:t>23</w:t>
          </w:r>
          <w:r w:rsidR="00414DAE">
            <w:fldChar w:fldCharType="end"/>
          </w:r>
        </w:p>
        <w:p w:rsidR="00643232" w:rsidRDefault="00537F4A">
          <w:pPr>
            <w:tabs>
              <w:tab w:val="right" w:pos="9360"/>
            </w:tabs>
            <w:spacing w:before="60"/>
            <w:ind w:left="360"/>
            <w:rPr>
              <w:rFonts w:ascii="Arial" w:eastAsia="Arial" w:hAnsi="Arial" w:cs="Arial"/>
              <w:color w:val="000000"/>
              <w:sz w:val="22"/>
              <w:szCs w:val="22"/>
            </w:rPr>
          </w:pPr>
          <w:hyperlink w:anchor="_heading=h.qsh70q">
            <w:r w:rsidR="00414DAE">
              <w:rPr>
                <w:rFonts w:ascii="Arial" w:eastAsia="Arial" w:hAnsi="Arial" w:cs="Arial"/>
                <w:color w:val="000000"/>
                <w:sz w:val="22"/>
                <w:szCs w:val="22"/>
              </w:rPr>
              <w:t>3.4.2 Delimitación geográfica</w:t>
            </w:r>
          </w:hyperlink>
          <w:r w:rsidR="00414DAE">
            <w:rPr>
              <w:rFonts w:ascii="Arial" w:eastAsia="Arial" w:hAnsi="Arial" w:cs="Arial"/>
              <w:color w:val="000000"/>
              <w:sz w:val="22"/>
              <w:szCs w:val="22"/>
            </w:rPr>
            <w:tab/>
          </w:r>
          <w:r w:rsidR="00414DAE">
            <w:fldChar w:fldCharType="begin"/>
          </w:r>
          <w:r w:rsidR="00414DAE">
            <w:instrText xml:space="preserve"> PAGEREF _heading=h.qsh70q \h </w:instrText>
          </w:r>
          <w:r w:rsidR="00414DAE">
            <w:fldChar w:fldCharType="separate"/>
          </w:r>
          <w:r w:rsidR="00C43A53">
            <w:rPr>
              <w:noProof/>
            </w:rPr>
            <w:t>23</w:t>
          </w:r>
          <w:r w:rsidR="00414DAE">
            <w:fldChar w:fldCharType="end"/>
          </w:r>
        </w:p>
        <w:p w:rsidR="00643232" w:rsidRDefault="00537F4A">
          <w:pPr>
            <w:tabs>
              <w:tab w:val="right" w:pos="9360"/>
            </w:tabs>
            <w:spacing w:before="60"/>
            <w:ind w:left="360"/>
            <w:rPr>
              <w:rFonts w:ascii="Arial" w:eastAsia="Arial" w:hAnsi="Arial" w:cs="Arial"/>
              <w:color w:val="000000"/>
              <w:sz w:val="22"/>
              <w:szCs w:val="22"/>
            </w:rPr>
          </w:pPr>
          <w:hyperlink w:anchor="_heading=h.3as4poj">
            <w:r w:rsidR="00414DAE">
              <w:rPr>
                <w:rFonts w:ascii="Arial" w:eastAsia="Arial" w:hAnsi="Arial" w:cs="Arial"/>
                <w:color w:val="000000"/>
                <w:sz w:val="22"/>
                <w:szCs w:val="22"/>
              </w:rPr>
              <w:t>3.4.3 Delimitación temporal</w:t>
            </w:r>
          </w:hyperlink>
          <w:r w:rsidR="00414DAE">
            <w:rPr>
              <w:rFonts w:ascii="Arial" w:eastAsia="Arial" w:hAnsi="Arial" w:cs="Arial"/>
              <w:color w:val="000000"/>
              <w:sz w:val="22"/>
              <w:szCs w:val="22"/>
            </w:rPr>
            <w:tab/>
          </w:r>
          <w:r w:rsidR="00414DAE">
            <w:fldChar w:fldCharType="begin"/>
          </w:r>
          <w:r w:rsidR="00414DAE">
            <w:instrText xml:space="preserve"> PAGEREF _heading=h.3as4poj \h </w:instrText>
          </w:r>
          <w:r w:rsidR="00414DAE">
            <w:fldChar w:fldCharType="separate"/>
          </w:r>
          <w:r w:rsidR="00C43A53">
            <w:rPr>
              <w:noProof/>
            </w:rPr>
            <w:t>23</w:t>
          </w:r>
          <w:r w:rsidR="00414DAE">
            <w:fldChar w:fldCharType="end"/>
          </w:r>
        </w:p>
        <w:p w:rsidR="00643232" w:rsidRDefault="00537F4A">
          <w:pPr>
            <w:tabs>
              <w:tab w:val="right" w:pos="9360"/>
            </w:tabs>
            <w:spacing w:before="60"/>
            <w:ind w:left="720"/>
            <w:rPr>
              <w:rFonts w:ascii="Arial" w:eastAsia="Arial" w:hAnsi="Arial" w:cs="Arial"/>
              <w:color w:val="000000"/>
              <w:sz w:val="22"/>
              <w:szCs w:val="22"/>
            </w:rPr>
          </w:pPr>
          <w:hyperlink w:anchor="_heading=h.1pxezwc">
            <w:r w:rsidR="00414DAE">
              <w:rPr>
                <w:rFonts w:ascii="Arial" w:eastAsia="Arial" w:hAnsi="Arial" w:cs="Arial"/>
                <w:color w:val="000000"/>
                <w:sz w:val="22"/>
                <w:szCs w:val="22"/>
              </w:rPr>
              <w:t>3.5 Limitaciones</w:t>
            </w:r>
          </w:hyperlink>
          <w:r w:rsidR="00414DAE">
            <w:rPr>
              <w:rFonts w:ascii="Arial" w:eastAsia="Arial" w:hAnsi="Arial" w:cs="Arial"/>
              <w:color w:val="000000"/>
              <w:sz w:val="22"/>
              <w:szCs w:val="22"/>
            </w:rPr>
            <w:tab/>
          </w:r>
          <w:r w:rsidR="00414DAE">
            <w:fldChar w:fldCharType="begin"/>
          </w:r>
          <w:r w:rsidR="00414DAE">
            <w:instrText xml:space="preserve"> PAGEREF _heading=h.1pxezwc \h </w:instrText>
          </w:r>
          <w:r w:rsidR="00414DAE">
            <w:fldChar w:fldCharType="separate"/>
          </w:r>
          <w:r w:rsidR="00C43A53">
            <w:rPr>
              <w:noProof/>
            </w:rPr>
            <w:t>23</w:t>
          </w:r>
          <w:r w:rsidR="00414DAE">
            <w:fldChar w:fldCharType="end"/>
          </w:r>
        </w:p>
        <w:p w:rsidR="00643232" w:rsidRDefault="00537F4A">
          <w:pPr>
            <w:tabs>
              <w:tab w:val="right" w:pos="9360"/>
            </w:tabs>
            <w:spacing w:before="60"/>
            <w:ind w:left="720"/>
            <w:rPr>
              <w:rFonts w:ascii="Arial" w:eastAsia="Arial" w:hAnsi="Arial" w:cs="Arial"/>
              <w:color w:val="000000"/>
              <w:sz w:val="22"/>
              <w:szCs w:val="22"/>
            </w:rPr>
          </w:pPr>
          <w:hyperlink w:anchor="_heading=h.49x2ik5">
            <w:r w:rsidR="00414DAE">
              <w:rPr>
                <w:rFonts w:ascii="Arial" w:eastAsia="Arial" w:hAnsi="Arial" w:cs="Arial"/>
                <w:color w:val="000000"/>
                <w:sz w:val="22"/>
                <w:szCs w:val="22"/>
              </w:rPr>
              <w:t>3.6 Fuentes de información</w:t>
            </w:r>
          </w:hyperlink>
          <w:r w:rsidR="00414DAE">
            <w:rPr>
              <w:rFonts w:ascii="Arial" w:eastAsia="Arial" w:hAnsi="Arial" w:cs="Arial"/>
              <w:color w:val="000000"/>
              <w:sz w:val="22"/>
              <w:szCs w:val="22"/>
            </w:rPr>
            <w:tab/>
          </w:r>
          <w:r w:rsidR="00414DAE">
            <w:fldChar w:fldCharType="begin"/>
          </w:r>
          <w:r w:rsidR="00414DAE">
            <w:instrText xml:space="preserve"> PAGEREF _heading=h.49x2ik5 \h </w:instrText>
          </w:r>
          <w:r w:rsidR="00414DAE">
            <w:fldChar w:fldCharType="separate"/>
          </w:r>
          <w:r w:rsidR="00C43A53">
            <w:rPr>
              <w:noProof/>
            </w:rPr>
            <w:t>24</w:t>
          </w:r>
          <w:r w:rsidR="00414DAE">
            <w:fldChar w:fldCharType="end"/>
          </w:r>
        </w:p>
        <w:p w:rsidR="00643232" w:rsidRDefault="00537F4A">
          <w:pPr>
            <w:tabs>
              <w:tab w:val="right" w:pos="9360"/>
            </w:tabs>
            <w:spacing w:before="60"/>
            <w:ind w:left="360"/>
            <w:rPr>
              <w:rFonts w:ascii="Arial" w:eastAsia="Arial" w:hAnsi="Arial" w:cs="Arial"/>
              <w:color w:val="000000"/>
              <w:sz w:val="22"/>
              <w:szCs w:val="22"/>
            </w:rPr>
          </w:pPr>
          <w:hyperlink w:anchor="_heading=h.2p2csry">
            <w:r w:rsidR="00414DAE">
              <w:rPr>
                <w:rFonts w:ascii="Arial" w:eastAsia="Arial" w:hAnsi="Arial" w:cs="Arial"/>
                <w:color w:val="000000"/>
                <w:sz w:val="22"/>
                <w:szCs w:val="22"/>
              </w:rPr>
              <w:t>3.6.1 Fuentes de datos primarios</w:t>
            </w:r>
          </w:hyperlink>
          <w:r w:rsidR="00414DAE">
            <w:rPr>
              <w:rFonts w:ascii="Arial" w:eastAsia="Arial" w:hAnsi="Arial" w:cs="Arial"/>
              <w:color w:val="000000"/>
              <w:sz w:val="22"/>
              <w:szCs w:val="22"/>
            </w:rPr>
            <w:tab/>
          </w:r>
          <w:r w:rsidR="00414DAE">
            <w:fldChar w:fldCharType="begin"/>
          </w:r>
          <w:r w:rsidR="00414DAE">
            <w:instrText xml:space="preserve"> PAGEREF _heading=h.2p2csry \h </w:instrText>
          </w:r>
          <w:r w:rsidR="00414DAE">
            <w:fldChar w:fldCharType="separate"/>
          </w:r>
          <w:r w:rsidR="00C43A53">
            <w:rPr>
              <w:noProof/>
            </w:rPr>
            <w:t>24</w:t>
          </w:r>
          <w:r w:rsidR="00414DAE">
            <w:fldChar w:fldCharType="end"/>
          </w:r>
        </w:p>
        <w:p w:rsidR="00643232" w:rsidRDefault="00537F4A">
          <w:pPr>
            <w:tabs>
              <w:tab w:val="right" w:pos="9360"/>
            </w:tabs>
            <w:spacing w:before="60"/>
            <w:ind w:left="360"/>
            <w:rPr>
              <w:rFonts w:ascii="Arial" w:eastAsia="Arial" w:hAnsi="Arial" w:cs="Arial"/>
              <w:color w:val="000000"/>
              <w:sz w:val="22"/>
              <w:szCs w:val="22"/>
            </w:rPr>
          </w:pPr>
          <w:hyperlink w:anchor="_heading=h.147n2zr">
            <w:r w:rsidR="00414DAE">
              <w:rPr>
                <w:rFonts w:ascii="Arial" w:eastAsia="Arial" w:hAnsi="Arial" w:cs="Arial"/>
                <w:color w:val="000000"/>
                <w:sz w:val="22"/>
                <w:szCs w:val="22"/>
              </w:rPr>
              <w:t>3.6.2 Dato primario</w:t>
            </w:r>
          </w:hyperlink>
          <w:r w:rsidR="00414DAE">
            <w:rPr>
              <w:rFonts w:ascii="Arial" w:eastAsia="Arial" w:hAnsi="Arial" w:cs="Arial"/>
              <w:color w:val="000000"/>
              <w:sz w:val="22"/>
              <w:szCs w:val="22"/>
            </w:rPr>
            <w:tab/>
          </w:r>
          <w:r w:rsidR="00414DAE">
            <w:fldChar w:fldCharType="begin"/>
          </w:r>
          <w:r w:rsidR="00414DAE">
            <w:instrText xml:space="preserve"> PAGEREF _heading=h.147n2zr \h </w:instrText>
          </w:r>
          <w:r w:rsidR="00414DAE">
            <w:fldChar w:fldCharType="separate"/>
          </w:r>
          <w:r w:rsidR="00C43A53">
            <w:rPr>
              <w:noProof/>
            </w:rPr>
            <w:t>24</w:t>
          </w:r>
          <w:r w:rsidR="00414DAE">
            <w:fldChar w:fldCharType="end"/>
          </w:r>
        </w:p>
        <w:p w:rsidR="00643232" w:rsidRDefault="00537F4A">
          <w:pPr>
            <w:tabs>
              <w:tab w:val="right" w:pos="9360"/>
            </w:tabs>
            <w:spacing w:before="60"/>
            <w:ind w:left="360"/>
            <w:rPr>
              <w:rFonts w:ascii="Arial" w:eastAsia="Arial" w:hAnsi="Arial" w:cs="Arial"/>
              <w:color w:val="000000"/>
              <w:sz w:val="22"/>
              <w:szCs w:val="22"/>
            </w:rPr>
          </w:pPr>
          <w:hyperlink w:anchor="_heading=h.3o7alnk">
            <w:r w:rsidR="00414DAE">
              <w:rPr>
                <w:rFonts w:ascii="Arial" w:eastAsia="Arial" w:hAnsi="Arial" w:cs="Arial"/>
                <w:color w:val="000000"/>
                <w:sz w:val="22"/>
                <w:szCs w:val="22"/>
              </w:rPr>
              <w:t>3.6.3 Fuentes de datos secundarios</w:t>
            </w:r>
          </w:hyperlink>
          <w:r w:rsidR="00414DAE">
            <w:rPr>
              <w:rFonts w:ascii="Arial" w:eastAsia="Arial" w:hAnsi="Arial" w:cs="Arial"/>
              <w:color w:val="000000"/>
              <w:sz w:val="22"/>
              <w:szCs w:val="22"/>
            </w:rPr>
            <w:tab/>
          </w:r>
          <w:r w:rsidR="00414DAE">
            <w:fldChar w:fldCharType="begin"/>
          </w:r>
          <w:r w:rsidR="00414DAE">
            <w:instrText xml:space="preserve"> PAGEREF _heading=h.3o7alnk \h </w:instrText>
          </w:r>
          <w:r w:rsidR="00414DAE">
            <w:fldChar w:fldCharType="separate"/>
          </w:r>
          <w:r w:rsidR="00C43A53">
            <w:rPr>
              <w:noProof/>
            </w:rPr>
            <w:t>24</w:t>
          </w:r>
          <w:r w:rsidR="00414DAE">
            <w:fldChar w:fldCharType="end"/>
          </w:r>
        </w:p>
        <w:p w:rsidR="00643232" w:rsidRDefault="00537F4A">
          <w:pPr>
            <w:tabs>
              <w:tab w:val="right" w:pos="9360"/>
            </w:tabs>
            <w:spacing w:before="60"/>
            <w:ind w:left="360"/>
            <w:rPr>
              <w:rFonts w:ascii="Arial" w:eastAsia="Arial" w:hAnsi="Arial" w:cs="Arial"/>
              <w:color w:val="000000"/>
              <w:sz w:val="22"/>
              <w:szCs w:val="22"/>
            </w:rPr>
          </w:pPr>
          <w:hyperlink w:anchor="_heading=h.23ckvvd">
            <w:r w:rsidR="00414DAE">
              <w:rPr>
                <w:rFonts w:ascii="Arial" w:eastAsia="Arial" w:hAnsi="Arial" w:cs="Arial"/>
                <w:color w:val="000000"/>
                <w:sz w:val="22"/>
                <w:szCs w:val="22"/>
              </w:rPr>
              <w:t>3.6.4 Datos secundarios</w:t>
            </w:r>
          </w:hyperlink>
          <w:r w:rsidR="00414DAE">
            <w:rPr>
              <w:rFonts w:ascii="Arial" w:eastAsia="Arial" w:hAnsi="Arial" w:cs="Arial"/>
              <w:color w:val="000000"/>
              <w:sz w:val="22"/>
              <w:szCs w:val="22"/>
            </w:rPr>
            <w:tab/>
          </w:r>
          <w:r w:rsidR="00414DAE">
            <w:fldChar w:fldCharType="begin"/>
          </w:r>
          <w:r w:rsidR="00414DAE">
            <w:instrText xml:space="preserve"> PAGEREF _heading=h.23ckvvd \h </w:instrText>
          </w:r>
          <w:r w:rsidR="00414DAE">
            <w:fldChar w:fldCharType="separate"/>
          </w:r>
          <w:r w:rsidR="00C43A53">
            <w:rPr>
              <w:noProof/>
            </w:rPr>
            <w:t>24</w:t>
          </w:r>
          <w:r w:rsidR="00414DAE">
            <w:fldChar w:fldCharType="end"/>
          </w:r>
        </w:p>
        <w:p w:rsidR="00643232" w:rsidRDefault="00537F4A">
          <w:pPr>
            <w:tabs>
              <w:tab w:val="right" w:pos="9360"/>
            </w:tabs>
            <w:spacing w:before="60"/>
            <w:ind w:left="720"/>
            <w:rPr>
              <w:rFonts w:ascii="Arial" w:eastAsia="Arial" w:hAnsi="Arial" w:cs="Arial"/>
              <w:color w:val="000000"/>
              <w:sz w:val="22"/>
              <w:szCs w:val="22"/>
            </w:rPr>
          </w:pPr>
          <w:hyperlink w:anchor="_heading=h.ihv636">
            <w:r w:rsidR="00414DAE">
              <w:rPr>
                <w:rFonts w:ascii="Arial" w:eastAsia="Arial" w:hAnsi="Arial" w:cs="Arial"/>
                <w:color w:val="000000"/>
                <w:sz w:val="22"/>
                <w:szCs w:val="22"/>
              </w:rPr>
              <w:t>3.8 Métodos de recolección de información primaria y secundaria</w:t>
            </w:r>
          </w:hyperlink>
          <w:r w:rsidR="00414DAE">
            <w:rPr>
              <w:rFonts w:ascii="Arial" w:eastAsia="Arial" w:hAnsi="Arial" w:cs="Arial"/>
              <w:color w:val="000000"/>
              <w:sz w:val="22"/>
              <w:szCs w:val="22"/>
            </w:rPr>
            <w:tab/>
          </w:r>
          <w:r w:rsidR="00414DAE">
            <w:fldChar w:fldCharType="begin"/>
          </w:r>
          <w:r w:rsidR="00414DAE">
            <w:instrText xml:space="preserve"> PAGEREF _heading=h.ihv636 \h </w:instrText>
          </w:r>
          <w:r w:rsidR="00414DAE">
            <w:fldChar w:fldCharType="separate"/>
          </w:r>
          <w:r w:rsidR="00C43A53">
            <w:rPr>
              <w:noProof/>
            </w:rPr>
            <w:t>24</w:t>
          </w:r>
          <w:r w:rsidR="00414DAE">
            <w:fldChar w:fldCharType="end"/>
          </w:r>
        </w:p>
        <w:p w:rsidR="00643232" w:rsidRDefault="00537F4A">
          <w:pPr>
            <w:tabs>
              <w:tab w:val="right" w:pos="9360"/>
            </w:tabs>
            <w:spacing w:before="60"/>
            <w:ind w:left="360"/>
            <w:rPr>
              <w:rFonts w:ascii="Arial" w:eastAsia="Arial" w:hAnsi="Arial" w:cs="Arial"/>
              <w:color w:val="000000"/>
              <w:sz w:val="22"/>
              <w:szCs w:val="22"/>
            </w:rPr>
          </w:pPr>
          <w:hyperlink w:anchor="_heading=h.32hioqz">
            <w:r w:rsidR="00414DAE">
              <w:rPr>
                <w:rFonts w:ascii="Arial" w:eastAsia="Arial" w:hAnsi="Arial" w:cs="Arial"/>
                <w:color w:val="000000"/>
                <w:sz w:val="22"/>
                <w:szCs w:val="22"/>
              </w:rPr>
              <w:t>3.8.1 Herramientas de investigación</w:t>
            </w:r>
          </w:hyperlink>
          <w:r w:rsidR="00414DAE">
            <w:rPr>
              <w:rFonts w:ascii="Arial" w:eastAsia="Arial" w:hAnsi="Arial" w:cs="Arial"/>
              <w:color w:val="000000"/>
              <w:sz w:val="22"/>
              <w:szCs w:val="22"/>
            </w:rPr>
            <w:tab/>
          </w:r>
          <w:r w:rsidR="00414DAE">
            <w:fldChar w:fldCharType="begin"/>
          </w:r>
          <w:r w:rsidR="00414DAE">
            <w:instrText xml:space="preserve"> PAGEREF _heading=h.32hioqz \h </w:instrText>
          </w:r>
          <w:r w:rsidR="00414DAE">
            <w:fldChar w:fldCharType="separate"/>
          </w:r>
          <w:r w:rsidR="00C43A53">
            <w:rPr>
              <w:noProof/>
            </w:rPr>
            <w:t>25</w:t>
          </w:r>
          <w:r w:rsidR="00414DAE">
            <w:fldChar w:fldCharType="end"/>
          </w:r>
        </w:p>
        <w:p w:rsidR="00643232" w:rsidRDefault="00537F4A">
          <w:pPr>
            <w:tabs>
              <w:tab w:val="right" w:pos="9360"/>
            </w:tabs>
            <w:spacing w:before="60"/>
            <w:ind w:left="360"/>
            <w:rPr>
              <w:rFonts w:ascii="Arial" w:eastAsia="Arial" w:hAnsi="Arial" w:cs="Arial"/>
              <w:color w:val="000000"/>
              <w:sz w:val="22"/>
              <w:szCs w:val="22"/>
            </w:rPr>
          </w:pPr>
          <w:hyperlink w:anchor="_heading=h.1hmsyys">
            <w:r w:rsidR="00414DAE">
              <w:rPr>
                <w:rFonts w:ascii="Arial" w:eastAsia="Arial" w:hAnsi="Arial" w:cs="Arial"/>
                <w:color w:val="000000"/>
                <w:sz w:val="22"/>
                <w:szCs w:val="22"/>
              </w:rPr>
              <w:t>3.9 Determinación del universo</w:t>
            </w:r>
          </w:hyperlink>
          <w:r w:rsidR="00414DAE">
            <w:rPr>
              <w:rFonts w:ascii="Arial" w:eastAsia="Arial" w:hAnsi="Arial" w:cs="Arial"/>
              <w:color w:val="000000"/>
              <w:sz w:val="22"/>
              <w:szCs w:val="22"/>
            </w:rPr>
            <w:tab/>
          </w:r>
          <w:r w:rsidR="00414DAE">
            <w:fldChar w:fldCharType="begin"/>
          </w:r>
          <w:r w:rsidR="00414DAE">
            <w:instrText xml:space="preserve"> PAGEREF _heading=h.1hmsyys \h </w:instrText>
          </w:r>
          <w:r w:rsidR="00414DAE">
            <w:fldChar w:fldCharType="separate"/>
          </w:r>
          <w:r w:rsidR="00C43A53">
            <w:rPr>
              <w:noProof/>
            </w:rPr>
            <w:t>25</w:t>
          </w:r>
          <w:r w:rsidR="00414DAE">
            <w:fldChar w:fldCharType="end"/>
          </w:r>
        </w:p>
        <w:p w:rsidR="00643232" w:rsidRDefault="00537F4A">
          <w:pPr>
            <w:tabs>
              <w:tab w:val="right" w:pos="9360"/>
            </w:tabs>
            <w:spacing w:before="60"/>
            <w:ind w:left="720"/>
            <w:rPr>
              <w:rFonts w:ascii="Arial" w:eastAsia="Arial" w:hAnsi="Arial" w:cs="Arial"/>
              <w:color w:val="000000"/>
              <w:sz w:val="22"/>
              <w:szCs w:val="22"/>
            </w:rPr>
          </w:pPr>
          <w:hyperlink w:anchor="_heading=h.2grqrue">
            <w:r w:rsidR="00414DAE">
              <w:rPr>
                <w:rFonts w:ascii="Arial" w:eastAsia="Arial" w:hAnsi="Arial" w:cs="Arial"/>
                <w:color w:val="000000"/>
                <w:sz w:val="22"/>
                <w:szCs w:val="22"/>
              </w:rPr>
              <w:t>3.9.2 Unidad de análisis</w:t>
            </w:r>
          </w:hyperlink>
          <w:r w:rsidR="00414DAE">
            <w:rPr>
              <w:rFonts w:ascii="Arial" w:eastAsia="Arial" w:hAnsi="Arial" w:cs="Arial"/>
              <w:color w:val="000000"/>
              <w:sz w:val="22"/>
              <w:szCs w:val="22"/>
            </w:rPr>
            <w:tab/>
          </w:r>
          <w:r w:rsidR="00414DAE">
            <w:fldChar w:fldCharType="begin"/>
          </w:r>
          <w:r w:rsidR="00414DAE">
            <w:instrText xml:space="preserve"> PAGEREF _heading=h.2grqrue \h </w:instrText>
          </w:r>
          <w:r w:rsidR="00414DAE">
            <w:fldChar w:fldCharType="separate"/>
          </w:r>
          <w:r w:rsidR="00C43A53">
            <w:rPr>
              <w:noProof/>
            </w:rPr>
            <w:t>25</w:t>
          </w:r>
          <w:r w:rsidR="00414DAE">
            <w:fldChar w:fldCharType="end"/>
          </w:r>
        </w:p>
        <w:p w:rsidR="00643232" w:rsidRDefault="00537F4A">
          <w:pPr>
            <w:tabs>
              <w:tab w:val="right" w:pos="9360"/>
            </w:tabs>
            <w:spacing w:before="60"/>
            <w:ind w:left="720"/>
            <w:rPr>
              <w:rFonts w:ascii="Arial" w:eastAsia="Arial" w:hAnsi="Arial" w:cs="Arial"/>
              <w:sz w:val="22"/>
              <w:szCs w:val="22"/>
            </w:rPr>
          </w:pPr>
          <w:hyperlink w:anchor="_heading=h.lpjh9y631mgq">
            <w:r w:rsidR="00414DAE">
              <w:rPr>
                <w:rFonts w:ascii="Arial" w:eastAsia="Arial" w:hAnsi="Arial" w:cs="Arial"/>
                <w:sz w:val="22"/>
                <w:szCs w:val="22"/>
              </w:rPr>
              <w:t>Emprendedores de los departamentos de San Salvador y La Libertad.</w:t>
            </w:r>
          </w:hyperlink>
          <w:r w:rsidR="00414DAE">
            <w:rPr>
              <w:rFonts w:ascii="Arial" w:eastAsia="Arial" w:hAnsi="Arial" w:cs="Arial"/>
              <w:sz w:val="22"/>
              <w:szCs w:val="22"/>
            </w:rPr>
            <w:tab/>
          </w:r>
          <w:r w:rsidR="00414DAE">
            <w:fldChar w:fldCharType="begin"/>
          </w:r>
          <w:r w:rsidR="00414DAE">
            <w:instrText xml:space="preserve"> PAGEREF _heading=h.lpjh9y631mgq \h </w:instrText>
          </w:r>
          <w:r w:rsidR="00414DAE">
            <w:fldChar w:fldCharType="separate"/>
          </w:r>
          <w:r w:rsidR="00C43A53">
            <w:rPr>
              <w:noProof/>
            </w:rPr>
            <w:t>25</w:t>
          </w:r>
          <w:r w:rsidR="00414DAE">
            <w:fldChar w:fldCharType="end"/>
          </w:r>
        </w:p>
        <w:p w:rsidR="00643232" w:rsidRDefault="00537F4A">
          <w:pPr>
            <w:tabs>
              <w:tab w:val="right" w:pos="9360"/>
            </w:tabs>
            <w:spacing w:before="60"/>
            <w:ind w:left="360"/>
            <w:rPr>
              <w:rFonts w:ascii="Arial" w:eastAsia="Arial" w:hAnsi="Arial" w:cs="Arial"/>
              <w:color w:val="000000"/>
              <w:sz w:val="22"/>
              <w:szCs w:val="22"/>
            </w:rPr>
          </w:pPr>
          <w:hyperlink w:anchor="_heading=h.1v1yuxt">
            <w:r w:rsidR="00414DAE">
              <w:rPr>
                <w:rFonts w:ascii="Arial" w:eastAsia="Arial" w:hAnsi="Arial" w:cs="Arial"/>
                <w:color w:val="000000"/>
                <w:sz w:val="22"/>
                <w:szCs w:val="22"/>
              </w:rPr>
              <w:t>3.10 Muestra</w:t>
            </w:r>
          </w:hyperlink>
          <w:r w:rsidR="00414DAE">
            <w:rPr>
              <w:rFonts w:ascii="Arial" w:eastAsia="Arial" w:hAnsi="Arial" w:cs="Arial"/>
              <w:color w:val="000000"/>
              <w:sz w:val="22"/>
              <w:szCs w:val="22"/>
            </w:rPr>
            <w:tab/>
          </w:r>
          <w:r w:rsidR="00414DAE">
            <w:fldChar w:fldCharType="begin"/>
          </w:r>
          <w:r w:rsidR="00414DAE">
            <w:instrText xml:space="preserve"> PAGEREF _heading=h.1v1yuxt \h </w:instrText>
          </w:r>
          <w:r w:rsidR="00414DAE">
            <w:fldChar w:fldCharType="separate"/>
          </w:r>
          <w:r w:rsidR="00C43A53">
            <w:rPr>
              <w:noProof/>
            </w:rPr>
            <w:t>25</w:t>
          </w:r>
          <w:r w:rsidR="00414DAE">
            <w:fldChar w:fldCharType="end"/>
          </w:r>
        </w:p>
        <w:p w:rsidR="00643232" w:rsidRDefault="00537F4A">
          <w:pPr>
            <w:tabs>
              <w:tab w:val="right" w:pos="9360"/>
            </w:tabs>
            <w:spacing w:before="60"/>
            <w:ind w:left="720"/>
            <w:rPr>
              <w:rFonts w:ascii="Arial" w:eastAsia="Arial" w:hAnsi="Arial" w:cs="Arial"/>
              <w:color w:val="000000"/>
              <w:sz w:val="22"/>
              <w:szCs w:val="22"/>
            </w:rPr>
          </w:pPr>
          <w:hyperlink w:anchor="_heading=h.4f1mdlm">
            <w:r w:rsidR="00414DAE">
              <w:rPr>
                <w:rFonts w:ascii="Arial" w:eastAsia="Arial" w:hAnsi="Arial" w:cs="Arial"/>
                <w:color w:val="000000"/>
                <w:sz w:val="22"/>
                <w:szCs w:val="22"/>
              </w:rPr>
              <w:t>3.10.1 Distribución muestral</w:t>
            </w:r>
          </w:hyperlink>
          <w:r w:rsidR="00414DAE">
            <w:rPr>
              <w:rFonts w:ascii="Arial" w:eastAsia="Arial" w:hAnsi="Arial" w:cs="Arial"/>
              <w:color w:val="000000"/>
              <w:sz w:val="22"/>
              <w:szCs w:val="22"/>
            </w:rPr>
            <w:tab/>
          </w:r>
          <w:r w:rsidR="00414DAE">
            <w:fldChar w:fldCharType="begin"/>
          </w:r>
          <w:r w:rsidR="00414DAE">
            <w:instrText xml:space="preserve"> PAGEREF _heading=h.4f1mdlm \h </w:instrText>
          </w:r>
          <w:r w:rsidR="00414DAE">
            <w:fldChar w:fldCharType="separate"/>
          </w:r>
          <w:r w:rsidR="00C43A53">
            <w:rPr>
              <w:noProof/>
            </w:rPr>
            <w:t>26</w:t>
          </w:r>
          <w:r w:rsidR="00414DAE">
            <w:fldChar w:fldCharType="end"/>
          </w:r>
        </w:p>
        <w:p w:rsidR="00643232" w:rsidRDefault="00537F4A">
          <w:pPr>
            <w:tabs>
              <w:tab w:val="right" w:pos="9360"/>
            </w:tabs>
            <w:spacing w:before="200"/>
            <w:rPr>
              <w:rFonts w:ascii="Arial" w:eastAsia="Arial" w:hAnsi="Arial" w:cs="Arial"/>
              <w:color w:val="000000"/>
              <w:sz w:val="22"/>
              <w:szCs w:val="22"/>
            </w:rPr>
          </w:pPr>
          <w:hyperlink w:anchor="_heading=h.2u6wntf">
            <w:r w:rsidR="00414DAE">
              <w:rPr>
                <w:rFonts w:ascii="Arial" w:eastAsia="Arial" w:hAnsi="Arial" w:cs="Arial"/>
                <w:b/>
                <w:color w:val="000000"/>
                <w:sz w:val="22"/>
                <w:szCs w:val="22"/>
              </w:rPr>
              <w:t>CAPÍTULO IV: ANÁLISIS DE RESULTADOS</w:t>
            </w:r>
          </w:hyperlink>
          <w:r w:rsidR="00414DAE">
            <w:rPr>
              <w:rFonts w:ascii="Arial" w:eastAsia="Arial" w:hAnsi="Arial" w:cs="Arial"/>
              <w:color w:val="000000"/>
              <w:sz w:val="22"/>
              <w:szCs w:val="22"/>
            </w:rPr>
            <w:tab/>
          </w:r>
          <w:r w:rsidR="00414DAE">
            <w:fldChar w:fldCharType="begin"/>
          </w:r>
          <w:r w:rsidR="00414DAE">
            <w:instrText xml:space="preserve"> PAGEREF _heading=h.2u6wntf \h </w:instrText>
          </w:r>
          <w:r w:rsidR="00414DAE">
            <w:fldChar w:fldCharType="separate"/>
          </w:r>
          <w:r w:rsidR="00C43A53">
            <w:rPr>
              <w:noProof/>
            </w:rPr>
            <w:t>26</w:t>
          </w:r>
          <w:r w:rsidR="00414DAE">
            <w:fldChar w:fldCharType="end"/>
          </w:r>
        </w:p>
        <w:p w:rsidR="00643232" w:rsidRDefault="00537F4A">
          <w:pPr>
            <w:tabs>
              <w:tab w:val="right" w:pos="9360"/>
            </w:tabs>
            <w:spacing w:before="200"/>
            <w:rPr>
              <w:rFonts w:ascii="Arial" w:eastAsia="Arial" w:hAnsi="Arial" w:cs="Arial"/>
              <w:color w:val="000000"/>
              <w:sz w:val="22"/>
              <w:szCs w:val="22"/>
            </w:rPr>
          </w:pPr>
          <w:hyperlink w:anchor="_heading=h.2iq8gzs">
            <w:r w:rsidR="00414DAE">
              <w:rPr>
                <w:rFonts w:ascii="Arial" w:eastAsia="Arial" w:hAnsi="Arial" w:cs="Arial"/>
                <w:b/>
                <w:color w:val="000000"/>
                <w:sz w:val="22"/>
                <w:szCs w:val="22"/>
              </w:rPr>
              <w:t>CAPÍTULO V: CONCLUSIONES Y RECOMENDACIONES</w:t>
            </w:r>
          </w:hyperlink>
          <w:r w:rsidR="00414DAE">
            <w:rPr>
              <w:rFonts w:ascii="Arial" w:eastAsia="Arial" w:hAnsi="Arial" w:cs="Arial"/>
              <w:color w:val="000000"/>
              <w:sz w:val="22"/>
              <w:szCs w:val="22"/>
            </w:rPr>
            <w:tab/>
          </w:r>
          <w:r w:rsidR="00414DAE">
            <w:fldChar w:fldCharType="begin"/>
          </w:r>
          <w:r w:rsidR="00414DAE">
            <w:instrText xml:space="preserve"> PAGEREF _heading=h.2iq8gzs \h </w:instrText>
          </w:r>
          <w:r w:rsidR="00414DAE">
            <w:fldChar w:fldCharType="separate"/>
          </w:r>
          <w:r w:rsidR="00C43A53">
            <w:rPr>
              <w:noProof/>
            </w:rPr>
            <w:t>51</w:t>
          </w:r>
          <w:r w:rsidR="00414DAE">
            <w:fldChar w:fldCharType="end"/>
          </w:r>
        </w:p>
        <w:p w:rsidR="00643232" w:rsidRDefault="00537F4A">
          <w:pPr>
            <w:tabs>
              <w:tab w:val="right" w:pos="9360"/>
            </w:tabs>
            <w:spacing w:before="60"/>
            <w:ind w:left="360"/>
            <w:rPr>
              <w:rFonts w:ascii="Arial" w:eastAsia="Arial" w:hAnsi="Arial" w:cs="Arial"/>
              <w:color w:val="000000"/>
              <w:sz w:val="22"/>
              <w:szCs w:val="22"/>
            </w:rPr>
          </w:pPr>
          <w:hyperlink w:anchor="_heading=h.xvir7l">
            <w:r w:rsidR="00414DAE">
              <w:rPr>
                <w:rFonts w:ascii="Arial" w:eastAsia="Arial" w:hAnsi="Arial" w:cs="Arial"/>
                <w:color w:val="000000"/>
                <w:sz w:val="22"/>
                <w:szCs w:val="22"/>
              </w:rPr>
              <w:t>Conclusiones</w:t>
            </w:r>
          </w:hyperlink>
          <w:r w:rsidR="00414DAE">
            <w:rPr>
              <w:rFonts w:ascii="Arial" w:eastAsia="Arial" w:hAnsi="Arial" w:cs="Arial"/>
              <w:color w:val="000000"/>
              <w:sz w:val="22"/>
              <w:szCs w:val="22"/>
            </w:rPr>
            <w:tab/>
          </w:r>
          <w:r w:rsidR="00414DAE">
            <w:fldChar w:fldCharType="begin"/>
          </w:r>
          <w:r w:rsidR="00414DAE">
            <w:instrText xml:space="preserve"> PAGEREF _heading=h.xvir7l \h </w:instrText>
          </w:r>
          <w:r w:rsidR="00414DAE">
            <w:fldChar w:fldCharType="separate"/>
          </w:r>
          <w:r w:rsidR="00C43A53">
            <w:rPr>
              <w:noProof/>
            </w:rPr>
            <w:t>51</w:t>
          </w:r>
          <w:r w:rsidR="00414DAE">
            <w:fldChar w:fldCharType="end"/>
          </w:r>
        </w:p>
        <w:p w:rsidR="00643232" w:rsidRDefault="00537F4A">
          <w:pPr>
            <w:tabs>
              <w:tab w:val="right" w:pos="9360"/>
            </w:tabs>
            <w:spacing w:before="60"/>
            <w:ind w:left="360"/>
            <w:rPr>
              <w:rFonts w:ascii="Arial" w:eastAsia="Arial" w:hAnsi="Arial" w:cs="Arial"/>
              <w:color w:val="000000"/>
              <w:sz w:val="22"/>
              <w:szCs w:val="22"/>
            </w:rPr>
          </w:pPr>
          <w:hyperlink w:anchor="_heading=h.3hv69ve">
            <w:r w:rsidR="00414DAE">
              <w:rPr>
                <w:rFonts w:ascii="Arial" w:eastAsia="Arial" w:hAnsi="Arial" w:cs="Arial"/>
                <w:color w:val="000000"/>
                <w:sz w:val="22"/>
                <w:szCs w:val="22"/>
              </w:rPr>
              <w:t>Recomendaciones</w:t>
            </w:r>
          </w:hyperlink>
          <w:r w:rsidR="00414DAE">
            <w:rPr>
              <w:rFonts w:ascii="Arial" w:eastAsia="Arial" w:hAnsi="Arial" w:cs="Arial"/>
              <w:color w:val="000000"/>
              <w:sz w:val="22"/>
              <w:szCs w:val="22"/>
            </w:rPr>
            <w:tab/>
          </w:r>
          <w:r w:rsidR="00414DAE">
            <w:fldChar w:fldCharType="begin"/>
          </w:r>
          <w:r w:rsidR="00414DAE">
            <w:instrText xml:space="preserve"> PAGEREF _heading=h.3hv69ve \h </w:instrText>
          </w:r>
          <w:r w:rsidR="00414DAE">
            <w:fldChar w:fldCharType="separate"/>
          </w:r>
          <w:r w:rsidR="00C43A53">
            <w:rPr>
              <w:noProof/>
            </w:rPr>
            <w:t>53</w:t>
          </w:r>
          <w:r w:rsidR="00414DAE">
            <w:fldChar w:fldCharType="end"/>
          </w:r>
        </w:p>
        <w:p w:rsidR="00643232" w:rsidRDefault="00537F4A">
          <w:pPr>
            <w:tabs>
              <w:tab w:val="right" w:pos="9360"/>
            </w:tabs>
            <w:spacing w:before="200"/>
            <w:rPr>
              <w:rFonts w:ascii="Arial" w:eastAsia="Arial" w:hAnsi="Arial" w:cs="Arial"/>
              <w:color w:val="000000"/>
              <w:sz w:val="22"/>
              <w:szCs w:val="22"/>
            </w:rPr>
          </w:pPr>
          <w:hyperlink w:anchor="_heading=h.1x0gk37">
            <w:r w:rsidR="00414DAE">
              <w:rPr>
                <w:rFonts w:ascii="Arial" w:eastAsia="Arial" w:hAnsi="Arial" w:cs="Arial"/>
                <w:b/>
                <w:color w:val="000000"/>
                <w:sz w:val="22"/>
                <w:szCs w:val="22"/>
              </w:rPr>
              <w:t>ANEXOS</w:t>
            </w:r>
          </w:hyperlink>
          <w:r w:rsidR="00414DAE">
            <w:rPr>
              <w:rFonts w:ascii="Arial" w:eastAsia="Arial" w:hAnsi="Arial" w:cs="Arial"/>
              <w:color w:val="000000"/>
              <w:sz w:val="22"/>
              <w:szCs w:val="22"/>
            </w:rPr>
            <w:tab/>
          </w:r>
          <w:r w:rsidR="00414DAE">
            <w:fldChar w:fldCharType="begin"/>
          </w:r>
          <w:r w:rsidR="00414DAE">
            <w:instrText xml:space="preserve"> PAGEREF _heading=h.1x0gk37 \h </w:instrText>
          </w:r>
          <w:r w:rsidR="00414DAE">
            <w:fldChar w:fldCharType="separate"/>
          </w:r>
          <w:r w:rsidR="00C43A53">
            <w:rPr>
              <w:noProof/>
            </w:rPr>
            <w:t>54</w:t>
          </w:r>
          <w:r w:rsidR="00414DAE">
            <w:fldChar w:fldCharType="end"/>
          </w:r>
        </w:p>
        <w:p w:rsidR="00643232" w:rsidRDefault="00537F4A">
          <w:pPr>
            <w:tabs>
              <w:tab w:val="right" w:pos="9360"/>
            </w:tabs>
            <w:spacing w:before="60"/>
            <w:ind w:left="360"/>
            <w:rPr>
              <w:rFonts w:ascii="Arial" w:eastAsia="Arial" w:hAnsi="Arial" w:cs="Arial"/>
              <w:color w:val="000000"/>
              <w:sz w:val="22"/>
              <w:szCs w:val="22"/>
            </w:rPr>
          </w:pPr>
          <w:hyperlink w:anchor="_heading=h.4h042r0">
            <w:r w:rsidR="00414DAE">
              <w:rPr>
                <w:rFonts w:ascii="Arial" w:eastAsia="Arial" w:hAnsi="Arial" w:cs="Arial"/>
                <w:color w:val="000000"/>
                <w:sz w:val="22"/>
                <w:szCs w:val="22"/>
              </w:rPr>
              <w:t>Glosario</w:t>
            </w:r>
          </w:hyperlink>
          <w:r w:rsidR="00414DAE">
            <w:rPr>
              <w:rFonts w:ascii="Arial" w:eastAsia="Arial" w:hAnsi="Arial" w:cs="Arial"/>
              <w:color w:val="000000"/>
              <w:sz w:val="22"/>
              <w:szCs w:val="22"/>
            </w:rPr>
            <w:tab/>
          </w:r>
          <w:r w:rsidR="00414DAE">
            <w:fldChar w:fldCharType="begin"/>
          </w:r>
          <w:r w:rsidR="00414DAE">
            <w:instrText xml:space="preserve"> PAGEREF _heading=h.4h042r0 \h </w:instrText>
          </w:r>
          <w:r w:rsidR="00414DAE">
            <w:fldChar w:fldCharType="separate"/>
          </w:r>
          <w:r w:rsidR="00C43A53">
            <w:rPr>
              <w:noProof/>
            </w:rPr>
            <w:t>54</w:t>
          </w:r>
          <w:r w:rsidR="00414DAE">
            <w:fldChar w:fldCharType="end"/>
          </w:r>
        </w:p>
        <w:p w:rsidR="00643232" w:rsidRDefault="00537F4A">
          <w:pPr>
            <w:tabs>
              <w:tab w:val="right" w:pos="9360"/>
            </w:tabs>
            <w:spacing w:before="60"/>
            <w:ind w:left="360"/>
            <w:rPr>
              <w:rFonts w:ascii="Arial" w:eastAsia="Arial" w:hAnsi="Arial" w:cs="Arial"/>
              <w:sz w:val="22"/>
              <w:szCs w:val="22"/>
            </w:rPr>
          </w:pPr>
          <w:hyperlink w:anchor="_heading=h.rsjlznz2ek3">
            <w:r w:rsidR="00414DAE">
              <w:rPr>
                <w:rFonts w:ascii="Arial" w:eastAsia="Arial" w:hAnsi="Arial" w:cs="Arial"/>
                <w:sz w:val="22"/>
                <w:szCs w:val="22"/>
              </w:rPr>
              <w:t>Datos de clasificación</w:t>
            </w:r>
          </w:hyperlink>
          <w:r w:rsidR="00414DAE">
            <w:rPr>
              <w:rFonts w:ascii="Arial" w:eastAsia="Arial" w:hAnsi="Arial" w:cs="Arial"/>
              <w:sz w:val="22"/>
              <w:szCs w:val="22"/>
            </w:rPr>
            <w:tab/>
          </w:r>
          <w:r w:rsidR="00414DAE">
            <w:fldChar w:fldCharType="begin"/>
          </w:r>
          <w:r w:rsidR="00414DAE">
            <w:instrText xml:space="preserve"> PAGEREF _heading=h.rsjlznz2ek3 \h </w:instrText>
          </w:r>
          <w:r w:rsidR="00414DAE">
            <w:fldChar w:fldCharType="separate"/>
          </w:r>
          <w:r w:rsidR="00C43A53">
            <w:rPr>
              <w:noProof/>
            </w:rPr>
            <w:t>55</w:t>
          </w:r>
          <w:r w:rsidR="00414DAE">
            <w:fldChar w:fldCharType="end"/>
          </w:r>
        </w:p>
        <w:p w:rsidR="00643232" w:rsidRDefault="00537F4A">
          <w:pPr>
            <w:tabs>
              <w:tab w:val="right" w:pos="9360"/>
            </w:tabs>
            <w:spacing w:before="200" w:after="80"/>
            <w:rPr>
              <w:rFonts w:ascii="Arial" w:eastAsia="Arial" w:hAnsi="Arial" w:cs="Arial"/>
              <w:color w:val="000000"/>
              <w:sz w:val="22"/>
              <w:szCs w:val="22"/>
            </w:rPr>
          </w:pPr>
          <w:hyperlink w:anchor="_heading=h.upglbi">
            <w:r w:rsidR="00414DAE">
              <w:rPr>
                <w:rFonts w:ascii="Arial" w:eastAsia="Arial" w:hAnsi="Arial" w:cs="Arial"/>
                <w:b/>
                <w:color w:val="000000"/>
                <w:sz w:val="22"/>
                <w:szCs w:val="22"/>
              </w:rPr>
              <w:t>REFERENCIAS BIBLIOGRÁFICAS</w:t>
            </w:r>
          </w:hyperlink>
          <w:r w:rsidR="00414DAE">
            <w:rPr>
              <w:rFonts w:ascii="Arial" w:eastAsia="Arial" w:hAnsi="Arial" w:cs="Arial"/>
              <w:color w:val="000000"/>
              <w:sz w:val="22"/>
              <w:szCs w:val="22"/>
            </w:rPr>
            <w:tab/>
          </w:r>
          <w:r w:rsidR="00414DAE">
            <w:fldChar w:fldCharType="begin"/>
          </w:r>
          <w:r w:rsidR="00414DAE">
            <w:instrText xml:space="preserve"> PAGEREF _heading=h.upglbi \h </w:instrText>
          </w:r>
          <w:r w:rsidR="00414DAE">
            <w:fldChar w:fldCharType="separate"/>
          </w:r>
          <w:r w:rsidR="00C43A53">
            <w:rPr>
              <w:noProof/>
            </w:rPr>
            <w:t>71</w:t>
          </w:r>
          <w:r w:rsidR="00414DAE">
            <w:fldChar w:fldCharType="end"/>
          </w:r>
          <w:r w:rsidR="00414DAE">
            <w:fldChar w:fldCharType="end"/>
          </w:r>
        </w:p>
      </w:sdtContent>
    </w:sdt>
    <w:p w:rsidR="00643232" w:rsidRDefault="00643232">
      <w:pPr>
        <w:spacing w:line="360" w:lineRule="auto"/>
        <w:rPr>
          <w:rFonts w:ascii="Arial" w:eastAsia="Arial" w:hAnsi="Arial" w:cs="Arial"/>
          <w:b/>
          <w:sz w:val="22"/>
          <w:szCs w:val="22"/>
        </w:rPr>
      </w:pPr>
    </w:p>
    <w:p w:rsidR="00643232" w:rsidRDefault="00643232">
      <w:pPr>
        <w:spacing w:line="360" w:lineRule="auto"/>
        <w:rPr>
          <w:rFonts w:ascii="Arial" w:eastAsia="Arial" w:hAnsi="Arial" w:cs="Arial"/>
          <w:b/>
          <w:sz w:val="22"/>
          <w:szCs w:val="22"/>
        </w:rPr>
      </w:pPr>
    </w:p>
    <w:p w:rsidR="00643232" w:rsidRDefault="00643232">
      <w:pPr>
        <w:spacing w:line="360" w:lineRule="auto"/>
        <w:rPr>
          <w:rFonts w:ascii="Arial" w:eastAsia="Arial" w:hAnsi="Arial" w:cs="Arial"/>
          <w:b/>
          <w:sz w:val="22"/>
          <w:szCs w:val="22"/>
        </w:rPr>
      </w:pPr>
    </w:p>
    <w:p w:rsidR="00643232" w:rsidRDefault="00643232">
      <w:pPr>
        <w:spacing w:line="360" w:lineRule="auto"/>
        <w:rPr>
          <w:rFonts w:ascii="Arial" w:eastAsia="Arial" w:hAnsi="Arial" w:cs="Arial"/>
          <w:b/>
          <w:sz w:val="22"/>
          <w:szCs w:val="22"/>
        </w:rPr>
      </w:pPr>
    </w:p>
    <w:p w:rsidR="00643232" w:rsidRDefault="00643232">
      <w:pPr>
        <w:spacing w:line="360" w:lineRule="auto"/>
        <w:rPr>
          <w:rFonts w:ascii="Arial" w:eastAsia="Arial" w:hAnsi="Arial" w:cs="Arial"/>
          <w:b/>
          <w:sz w:val="22"/>
          <w:szCs w:val="22"/>
        </w:rPr>
      </w:pPr>
    </w:p>
    <w:p w:rsidR="00643232" w:rsidRDefault="00643232">
      <w:pPr>
        <w:spacing w:line="360" w:lineRule="auto"/>
        <w:rPr>
          <w:rFonts w:ascii="Arial" w:eastAsia="Arial" w:hAnsi="Arial" w:cs="Arial"/>
          <w:b/>
          <w:sz w:val="22"/>
          <w:szCs w:val="22"/>
        </w:rPr>
      </w:pPr>
    </w:p>
    <w:p w:rsidR="00643232" w:rsidRDefault="00643232">
      <w:pPr>
        <w:spacing w:line="360" w:lineRule="auto"/>
        <w:rPr>
          <w:rFonts w:ascii="Arial" w:eastAsia="Arial" w:hAnsi="Arial" w:cs="Arial"/>
          <w:b/>
          <w:sz w:val="22"/>
          <w:szCs w:val="22"/>
        </w:rPr>
      </w:pPr>
    </w:p>
    <w:p w:rsidR="00643232" w:rsidRDefault="00643232">
      <w:pPr>
        <w:spacing w:line="360" w:lineRule="auto"/>
        <w:rPr>
          <w:rFonts w:ascii="Arial" w:eastAsia="Arial" w:hAnsi="Arial" w:cs="Arial"/>
          <w:b/>
          <w:sz w:val="22"/>
          <w:szCs w:val="22"/>
        </w:rPr>
      </w:pPr>
    </w:p>
    <w:p w:rsidR="00643232" w:rsidRDefault="00643232">
      <w:pPr>
        <w:spacing w:line="360" w:lineRule="auto"/>
        <w:rPr>
          <w:rFonts w:ascii="Arial" w:eastAsia="Arial" w:hAnsi="Arial" w:cs="Arial"/>
          <w:b/>
          <w:sz w:val="22"/>
          <w:szCs w:val="22"/>
        </w:rPr>
      </w:pPr>
    </w:p>
    <w:p w:rsidR="00643232" w:rsidRDefault="00643232">
      <w:pPr>
        <w:spacing w:line="360" w:lineRule="auto"/>
        <w:rPr>
          <w:rFonts w:ascii="Arial" w:eastAsia="Arial" w:hAnsi="Arial" w:cs="Arial"/>
          <w:b/>
          <w:sz w:val="22"/>
          <w:szCs w:val="22"/>
        </w:rPr>
      </w:pPr>
    </w:p>
    <w:p w:rsidR="00643232" w:rsidRDefault="00643232">
      <w:pPr>
        <w:spacing w:line="360" w:lineRule="auto"/>
        <w:rPr>
          <w:rFonts w:ascii="Arial" w:eastAsia="Arial" w:hAnsi="Arial" w:cs="Arial"/>
          <w:b/>
          <w:sz w:val="22"/>
          <w:szCs w:val="22"/>
        </w:rPr>
      </w:pPr>
    </w:p>
    <w:p w:rsidR="00643232" w:rsidRDefault="00643232">
      <w:pPr>
        <w:spacing w:line="360" w:lineRule="auto"/>
        <w:rPr>
          <w:rFonts w:ascii="Arial" w:eastAsia="Arial" w:hAnsi="Arial" w:cs="Arial"/>
          <w:b/>
          <w:sz w:val="22"/>
          <w:szCs w:val="22"/>
        </w:rPr>
      </w:pPr>
    </w:p>
    <w:p w:rsidR="00643232" w:rsidRDefault="00643232">
      <w:pPr>
        <w:spacing w:line="360" w:lineRule="auto"/>
        <w:rPr>
          <w:rFonts w:ascii="Arial" w:eastAsia="Arial" w:hAnsi="Arial" w:cs="Arial"/>
          <w:b/>
          <w:sz w:val="22"/>
          <w:szCs w:val="22"/>
        </w:rPr>
      </w:pPr>
    </w:p>
    <w:p w:rsidR="00643232" w:rsidRDefault="00643232">
      <w:pPr>
        <w:spacing w:line="360" w:lineRule="auto"/>
        <w:rPr>
          <w:rFonts w:ascii="Arial" w:eastAsia="Arial" w:hAnsi="Arial" w:cs="Arial"/>
          <w:b/>
          <w:sz w:val="22"/>
          <w:szCs w:val="22"/>
        </w:rPr>
      </w:pPr>
    </w:p>
    <w:p w:rsidR="00643232" w:rsidRDefault="00643232">
      <w:pPr>
        <w:spacing w:line="360" w:lineRule="auto"/>
        <w:rPr>
          <w:rFonts w:ascii="Arial" w:eastAsia="Arial" w:hAnsi="Arial" w:cs="Arial"/>
          <w:b/>
          <w:sz w:val="22"/>
          <w:szCs w:val="22"/>
        </w:rPr>
      </w:pPr>
    </w:p>
    <w:p w:rsidR="00643232" w:rsidRDefault="00643232">
      <w:pPr>
        <w:spacing w:line="360" w:lineRule="auto"/>
        <w:rPr>
          <w:rFonts w:ascii="Arial" w:eastAsia="Arial" w:hAnsi="Arial" w:cs="Arial"/>
          <w:b/>
          <w:sz w:val="22"/>
          <w:szCs w:val="22"/>
        </w:rPr>
      </w:pPr>
    </w:p>
    <w:p w:rsidR="00643232" w:rsidRDefault="00643232">
      <w:pPr>
        <w:spacing w:line="360" w:lineRule="auto"/>
        <w:rPr>
          <w:rFonts w:ascii="Arial" w:eastAsia="Arial" w:hAnsi="Arial" w:cs="Arial"/>
          <w:b/>
          <w:sz w:val="22"/>
          <w:szCs w:val="22"/>
        </w:rPr>
      </w:pPr>
    </w:p>
    <w:p w:rsidR="00643232" w:rsidRDefault="00643232">
      <w:pPr>
        <w:spacing w:line="360" w:lineRule="auto"/>
        <w:rPr>
          <w:rFonts w:ascii="Arial" w:eastAsia="Arial" w:hAnsi="Arial" w:cs="Arial"/>
          <w:b/>
          <w:sz w:val="22"/>
          <w:szCs w:val="22"/>
        </w:rPr>
      </w:pPr>
    </w:p>
    <w:p w:rsidR="00643232" w:rsidRDefault="00643232">
      <w:pPr>
        <w:spacing w:line="360" w:lineRule="auto"/>
        <w:rPr>
          <w:rFonts w:ascii="Arial" w:eastAsia="Arial" w:hAnsi="Arial" w:cs="Arial"/>
          <w:b/>
          <w:sz w:val="22"/>
          <w:szCs w:val="22"/>
        </w:rPr>
      </w:pPr>
    </w:p>
    <w:p w:rsidR="00643232" w:rsidRDefault="00414DAE">
      <w:pPr>
        <w:spacing w:line="360" w:lineRule="auto"/>
        <w:rPr>
          <w:rFonts w:ascii="Arial" w:eastAsia="Arial" w:hAnsi="Arial" w:cs="Arial"/>
          <w:b/>
          <w:sz w:val="22"/>
          <w:szCs w:val="22"/>
        </w:rPr>
      </w:pPr>
      <w:r>
        <w:rPr>
          <w:rFonts w:ascii="Arial" w:eastAsia="Arial" w:hAnsi="Arial" w:cs="Arial"/>
          <w:b/>
          <w:sz w:val="22"/>
          <w:szCs w:val="22"/>
        </w:rPr>
        <w:t xml:space="preserve">ÍNDICE DE FIGURAS </w:t>
      </w:r>
    </w:p>
    <w:sdt>
      <w:sdtPr>
        <w:id w:val="-1452476822"/>
        <w:docPartObj>
          <w:docPartGallery w:val="Table of Contents"/>
          <w:docPartUnique/>
        </w:docPartObj>
      </w:sdtPr>
      <w:sdtEndPr/>
      <w:sdtContent>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fldChar w:fldCharType="begin"/>
          </w:r>
          <w:r>
            <w:instrText xml:space="preserve"> TOC \h \u \z </w:instrText>
          </w:r>
          <w:r>
            <w:fldChar w:fldCharType="separate"/>
          </w:r>
          <w:r>
            <w:rPr>
              <w:rFonts w:ascii="Arial" w:eastAsia="Arial" w:hAnsi="Arial" w:cs="Arial"/>
              <w:sz w:val="22"/>
              <w:szCs w:val="22"/>
            </w:rPr>
            <w:t>Figura 1 Desempleo total de El Salvador en función de la población activa total según estimación de la OIT</w:t>
          </w:r>
          <w:r>
            <w:rPr>
              <w:rFonts w:ascii="Arial" w:eastAsia="Arial" w:hAnsi="Arial" w:cs="Arial"/>
              <w:sz w:val="22"/>
              <w:szCs w:val="22"/>
            </w:rPr>
            <w:tab/>
            <w:t>6</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2 Cantidad de sitios web de comercio electrónico bajo el dominio .sv activos por mes</w:t>
          </w:r>
          <w:r>
            <w:rPr>
              <w:rFonts w:ascii="Arial" w:eastAsia="Arial" w:hAnsi="Arial" w:cs="Arial"/>
              <w:sz w:val="22"/>
              <w:szCs w:val="22"/>
            </w:rPr>
            <w:tab/>
            <w:t>8</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3 Sitios web de comercio electrónico bajo el dominio .sv, por rubro, marzo 2021</w:t>
          </w:r>
          <w:r>
            <w:rPr>
              <w:rFonts w:ascii="Arial" w:eastAsia="Arial" w:hAnsi="Arial" w:cs="Arial"/>
              <w:sz w:val="22"/>
              <w:szCs w:val="22"/>
            </w:rPr>
            <w:tab/>
            <w:t>9</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4 Utilización de Bitcoin entre la población encuestada</w:t>
          </w:r>
          <w:r>
            <w:rPr>
              <w:rFonts w:ascii="Arial" w:eastAsia="Arial" w:hAnsi="Arial" w:cs="Arial"/>
              <w:sz w:val="22"/>
              <w:szCs w:val="22"/>
            </w:rPr>
            <w:tab/>
            <w:t>28</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5 Departamento ubicación no</w:t>
          </w:r>
          <w:r>
            <w:rPr>
              <w:rFonts w:ascii="Arial" w:eastAsia="Arial" w:hAnsi="Arial" w:cs="Arial"/>
              <w:sz w:val="22"/>
              <w:szCs w:val="22"/>
            </w:rPr>
            <w:tab/>
            <w:t>29</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6 Departamento ubicación si</w:t>
          </w:r>
          <w:r>
            <w:rPr>
              <w:rFonts w:ascii="Arial" w:eastAsia="Arial" w:hAnsi="Arial" w:cs="Arial"/>
              <w:sz w:val="22"/>
              <w:szCs w:val="22"/>
            </w:rPr>
            <w:tab/>
            <w:t>29</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7 Adaptación de Bitcoin como forma de recibir pagos en emprendimientos</w:t>
          </w:r>
          <w:r>
            <w:rPr>
              <w:rFonts w:ascii="Arial" w:eastAsia="Arial" w:hAnsi="Arial" w:cs="Arial"/>
              <w:sz w:val="22"/>
              <w:szCs w:val="22"/>
            </w:rPr>
            <w:tab/>
            <w:t>31</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lastRenderedPageBreak/>
            <w:t>Figura 8 Gastos incurridos por los emprendedores para la adopción de Bitcoin en su negocio</w:t>
          </w:r>
          <w:r>
            <w:rPr>
              <w:rFonts w:ascii="Arial" w:eastAsia="Arial" w:hAnsi="Arial" w:cs="Arial"/>
              <w:sz w:val="22"/>
              <w:szCs w:val="22"/>
            </w:rPr>
            <w:tab/>
            <w:t>32</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9 Gastos incurridos por los emprendedores para la adopción de Bitcoin en su negocio</w:t>
          </w:r>
          <w:r>
            <w:rPr>
              <w:rFonts w:ascii="Arial" w:eastAsia="Arial" w:hAnsi="Arial" w:cs="Arial"/>
              <w:sz w:val="22"/>
              <w:szCs w:val="22"/>
            </w:rPr>
            <w:tab/>
            <w:t>33</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10 Cambios para adaptar Bitcoin como forma de pago</w:t>
          </w:r>
          <w:r>
            <w:rPr>
              <w:rFonts w:ascii="Arial" w:eastAsia="Arial" w:hAnsi="Arial" w:cs="Arial"/>
              <w:sz w:val="22"/>
              <w:szCs w:val="22"/>
            </w:rPr>
            <w:tab/>
            <w:t>34</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11 Cambios realizados  para adaptar Bitcoin como forma de pago</w:t>
          </w:r>
          <w:r>
            <w:rPr>
              <w:rFonts w:ascii="Arial" w:eastAsia="Arial" w:hAnsi="Arial" w:cs="Arial"/>
              <w:sz w:val="22"/>
              <w:szCs w:val="22"/>
            </w:rPr>
            <w:tab/>
            <w:t>35</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12 Identificación de los beneficios derivados de las modificaciones realizadas para aceptar pagos en Bitcoin</w:t>
          </w:r>
          <w:r>
            <w:rPr>
              <w:rFonts w:ascii="Arial" w:eastAsia="Arial" w:hAnsi="Arial" w:cs="Arial"/>
              <w:sz w:val="22"/>
              <w:szCs w:val="22"/>
            </w:rPr>
            <w:tab/>
            <w:t>36</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w:t>
          </w:r>
          <w:r>
            <w:rPr>
              <w:rFonts w:ascii="Arial" w:eastAsia="Arial" w:hAnsi="Arial" w:cs="Arial"/>
              <w:i/>
              <w:sz w:val="22"/>
              <w:szCs w:val="22"/>
            </w:rPr>
            <w:t xml:space="preserve"> 13 </w:t>
          </w:r>
          <w:r>
            <w:rPr>
              <w:rFonts w:ascii="Arial" w:eastAsia="Arial" w:hAnsi="Arial" w:cs="Arial"/>
              <w:sz w:val="22"/>
              <w:szCs w:val="22"/>
            </w:rPr>
            <w:t>Ajustes en los salarios de empleados por el uso de Bitcoin</w:t>
          </w:r>
          <w:r>
            <w:rPr>
              <w:rFonts w:ascii="Arial" w:eastAsia="Arial" w:hAnsi="Arial" w:cs="Arial"/>
              <w:sz w:val="22"/>
              <w:szCs w:val="22"/>
            </w:rPr>
            <w:tab/>
            <w:t>37</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14 Utilización de Wallet para recibir pagos en Bitcoin</w:t>
          </w:r>
          <w:r>
            <w:rPr>
              <w:rFonts w:ascii="Arial" w:eastAsia="Arial" w:hAnsi="Arial" w:cs="Arial"/>
              <w:sz w:val="22"/>
              <w:szCs w:val="22"/>
            </w:rPr>
            <w:tab/>
            <w:t>38</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15 Respuestas del tipo de Wallets que utilizan los usuarios encuestados</w:t>
          </w:r>
          <w:r>
            <w:rPr>
              <w:rFonts w:ascii="Arial" w:eastAsia="Arial" w:hAnsi="Arial" w:cs="Arial"/>
              <w:sz w:val="22"/>
              <w:szCs w:val="22"/>
            </w:rPr>
            <w:tab/>
            <w:t>39</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16 Cambios en las funciones de empleados para gestionar la Wallet</w:t>
          </w:r>
          <w:r>
            <w:rPr>
              <w:rFonts w:ascii="Arial" w:eastAsia="Arial" w:hAnsi="Arial" w:cs="Arial"/>
              <w:sz w:val="22"/>
              <w:szCs w:val="22"/>
            </w:rPr>
            <w:tab/>
            <w:t>40</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17 Riesgos con la implementación de Bitcoin</w:t>
          </w:r>
          <w:r>
            <w:rPr>
              <w:rFonts w:ascii="Arial" w:eastAsia="Arial" w:hAnsi="Arial" w:cs="Arial"/>
              <w:sz w:val="22"/>
              <w:szCs w:val="22"/>
            </w:rPr>
            <w:tab/>
            <w:t>41</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18 Riesgos con la utilización de Bitcoin</w:t>
          </w:r>
          <w:r>
            <w:rPr>
              <w:rFonts w:ascii="Arial" w:eastAsia="Arial" w:hAnsi="Arial" w:cs="Arial"/>
              <w:sz w:val="22"/>
              <w:szCs w:val="22"/>
            </w:rPr>
            <w:tab/>
            <w:t>41</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19 Uso del Bitcoin como moneda de transacción comercial</w:t>
          </w:r>
          <w:r>
            <w:rPr>
              <w:rFonts w:ascii="Arial" w:eastAsia="Arial" w:hAnsi="Arial" w:cs="Arial"/>
              <w:sz w:val="22"/>
              <w:szCs w:val="22"/>
            </w:rPr>
            <w:tab/>
            <w:t>43</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20 Velocidad de transacciones con el uso de Bitcoin</w:t>
          </w:r>
          <w:r>
            <w:rPr>
              <w:rFonts w:ascii="Arial" w:eastAsia="Arial" w:hAnsi="Arial" w:cs="Arial"/>
              <w:sz w:val="22"/>
              <w:szCs w:val="22"/>
            </w:rPr>
            <w:tab/>
            <w:t>44</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21 Afectaciones derivadas de las fluctuaciones de Bitcoin</w:t>
          </w:r>
          <w:r>
            <w:rPr>
              <w:rFonts w:ascii="Arial" w:eastAsia="Arial" w:hAnsi="Arial" w:cs="Arial"/>
              <w:sz w:val="22"/>
              <w:szCs w:val="22"/>
            </w:rPr>
            <w:tab/>
            <w:t>45</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22 Afectaciones derivadas de las fluctuaciones de Bitcoin</w:t>
          </w:r>
          <w:r>
            <w:rPr>
              <w:rFonts w:ascii="Arial" w:eastAsia="Arial" w:hAnsi="Arial" w:cs="Arial"/>
              <w:sz w:val="22"/>
              <w:szCs w:val="22"/>
            </w:rPr>
            <w:tab/>
            <w:t>46</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23 Uso de Bitcoin para cumplimiento de obligaciones</w:t>
          </w:r>
          <w:r>
            <w:rPr>
              <w:rFonts w:ascii="Arial" w:eastAsia="Arial" w:hAnsi="Arial" w:cs="Arial"/>
              <w:sz w:val="22"/>
              <w:szCs w:val="22"/>
            </w:rPr>
            <w:tab/>
            <w:t>47</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24 Motivaciones para el uso de Bitcoin</w:t>
          </w:r>
          <w:r>
            <w:rPr>
              <w:rFonts w:ascii="Arial" w:eastAsia="Arial" w:hAnsi="Arial" w:cs="Arial"/>
              <w:sz w:val="22"/>
              <w:szCs w:val="22"/>
            </w:rPr>
            <w:tab/>
            <w:t>48</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25 Dominio por parte de los emprendedores de la Ley Bitcoin</w:t>
          </w:r>
          <w:r>
            <w:rPr>
              <w:rFonts w:ascii="Arial" w:eastAsia="Arial" w:hAnsi="Arial" w:cs="Arial"/>
              <w:sz w:val="22"/>
              <w:szCs w:val="22"/>
            </w:rPr>
            <w:tab/>
            <w:t>49</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26 Recursos con los que cuenta actualmente el emprendimiento</w:t>
          </w:r>
          <w:r>
            <w:rPr>
              <w:rFonts w:ascii="Arial" w:eastAsia="Arial" w:hAnsi="Arial" w:cs="Arial"/>
              <w:sz w:val="22"/>
              <w:szCs w:val="22"/>
            </w:rPr>
            <w:tab/>
            <w:t>50</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27 Aceptación de la Ley Bitcoin por parte de los emprendimientos</w:t>
          </w:r>
          <w:r>
            <w:rPr>
              <w:rFonts w:ascii="Arial" w:eastAsia="Arial" w:hAnsi="Arial" w:cs="Arial"/>
              <w:sz w:val="22"/>
              <w:szCs w:val="22"/>
            </w:rPr>
            <w:tab/>
            <w:t>51</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28</w:t>
          </w:r>
          <w:r>
            <w:rPr>
              <w:rFonts w:ascii="Arial" w:eastAsia="Arial" w:hAnsi="Arial" w:cs="Arial"/>
              <w:b/>
              <w:sz w:val="22"/>
              <w:szCs w:val="22"/>
            </w:rPr>
            <w:t xml:space="preserve"> </w:t>
          </w:r>
          <w:r>
            <w:rPr>
              <w:rFonts w:ascii="Arial" w:eastAsia="Arial" w:hAnsi="Arial" w:cs="Arial"/>
              <w:sz w:val="22"/>
              <w:szCs w:val="22"/>
            </w:rPr>
            <w:t>Razones por las cuales el emprendedor no acepto Bitcoin como método de pago</w:t>
          </w:r>
          <w:r>
            <w:rPr>
              <w:rFonts w:ascii="Arial" w:eastAsia="Arial" w:hAnsi="Arial" w:cs="Arial"/>
              <w:sz w:val="22"/>
              <w:szCs w:val="22"/>
            </w:rPr>
            <w:tab/>
            <w:t>52</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Figura 29 Clasificación de emprendimientos por sector</w:t>
          </w:r>
          <w:r>
            <w:rPr>
              <w:rFonts w:ascii="Arial" w:eastAsia="Arial" w:hAnsi="Arial" w:cs="Arial"/>
              <w:sz w:val="22"/>
              <w:szCs w:val="22"/>
            </w:rPr>
            <w:tab/>
            <w:t>57</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 xml:space="preserve">Figura 30 Clasificación de emprendimientos por registro  </w:t>
          </w:r>
          <w:r>
            <w:rPr>
              <w:rFonts w:ascii="Arial" w:eastAsia="Arial" w:hAnsi="Arial" w:cs="Arial"/>
              <w:sz w:val="22"/>
              <w:szCs w:val="22"/>
            </w:rPr>
            <w:tab/>
            <w:t>58</w:t>
          </w:r>
        </w:p>
        <w:p w:rsidR="00643232" w:rsidRDefault="00414DAE">
          <w:pPr>
            <w:pBdr>
              <w:top w:val="nil"/>
              <w:left w:val="nil"/>
              <w:bottom w:val="nil"/>
              <w:right w:val="nil"/>
              <w:between w:val="nil"/>
            </w:pBdr>
            <w:tabs>
              <w:tab w:val="right" w:pos="9350"/>
            </w:tabs>
            <w:rPr>
              <w:rFonts w:ascii="Arial" w:eastAsia="Arial" w:hAnsi="Arial" w:cs="Arial"/>
              <w:sz w:val="22"/>
              <w:szCs w:val="22"/>
            </w:rPr>
          </w:pPr>
          <w:r>
            <w:rPr>
              <w:rFonts w:ascii="Arial" w:eastAsia="Arial" w:hAnsi="Arial" w:cs="Arial"/>
              <w:sz w:val="22"/>
              <w:szCs w:val="22"/>
            </w:rPr>
            <w:t>Figura 31 Clasificación de emprendimiento según estado jurídico</w:t>
          </w:r>
          <w:r>
            <w:rPr>
              <w:rFonts w:ascii="Arial" w:eastAsia="Arial" w:hAnsi="Arial" w:cs="Arial"/>
              <w:sz w:val="22"/>
              <w:szCs w:val="22"/>
            </w:rPr>
            <w:tab/>
            <w:t>59</w:t>
          </w:r>
        </w:p>
        <w:p w:rsidR="00643232" w:rsidRDefault="00414DAE">
          <w:pPr>
            <w:pBdr>
              <w:top w:val="nil"/>
              <w:left w:val="nil"/>
              <w:bottom w:val="nil"/>
              <w:right w:val="nil"/>
              <w:between w:val="nil"/>
            </w:pBdr>
            <w:tabs>
              <w:tab w:val="right" w:pos="9350"/>
            </w:tabs>
            <w:rPr>
              <w:rFonts w:ascii="Arial" w:eastAsia="Arial" w:hAnsi="Arial" w:cs="Arial"/>
              <w:sz w:val="22"/>
              <w:szCs w:val="22"/>
            </w:rPr>
          </w:pPr>
          <w:r>
            <w:rPr>
              <w:rFonts w:ascii="Arial" w:eastAsia="Arial" w:hAnsi="Arial" w:cs="Arial"/>
              <w:sz w:val="22"/>
              <w:szCs w:val="22"/>
            </w:rPr>
            <w:t>Figura 32 Clasificación por años de operación</w:t>
          </w:r>
          <w:r>
            <w:rPr>
              <w:rFonts w:ascii="Arial" w:eastAsia="Arial" w:hAnsi="Arial" w:cs="Arial"/>
              <w:sz w:val="22"/>
              <w:szCs w:val="22"/>
            </w:rPr>
            <w:tab/>
            <w:t>60</w:t>
          </w:r>
        </w:p>
        <w:p w:rsidR="00643232" w:rsidRDefault="00414DAE">
          <w:pPr>
            <w:pBdr>
              <w:top w:val="nil"/>
              <w:left w:val="nil"/>
              <w:bottom w:val="nil"/>
              <w:right w:val="nil"/>
              <w:between w:val="nil"/>
            </w:pBdr>
            <w:tabs>
              <w:tab w:val="right" w:pos="9350"/>
            </w:tabs>
            <w:rPr>
              <w:rFonts w:ascii="Arial" w:eastAsia="Arial" w:hAnsi="Arial" w:cs="Arial"/>
              <w:sz w:val="22"/>
              <w:szCs w:val="22"/>
            </w:rPr>
          </w:pPr>
          <w:r>
            <w:rPr>
              <w:rFonts w:ascii="Arial" w:eastAsia="Arial" w:hAnsi="Arial" w:cs="Arial"/>
              <w:sz w:val="22"/>
              <w:szCs w:val="22"/>
            </w:rPr>
            <w:t>Figura 33 Clasificación de emprendimientos por número de empleados</w:t>
          </w:r>
          <w:r>
            <w:rPr>
              <w:rFonts w:ascii="Arial" w:eastAsia="Arial" w:hAnsi="Arial" w:cs="Arial"/>
              <w:sz w:val="22"/>
              <w:szCs w:val="22"/>
            </w:rPr>
            <w:tab/>
            <w:t>61</w:t>
          </w:r>
        </w:p>
        <w:p w:rsidR="00643232" w:rsidRDefault="00414DAE">
          <w:pPr>
            <w:pBdr>
              <w:top w:val="nil"/>
              <w:left w:val="nil"/>
              <w:bottom w:val="nil"/>
              <w:right w:val="nil"/>
              <w:between w:val="nil"/>
            </w:pBdr>
            <w:tabs>
              <w:tab w:val="right" w:pos="9350"/>
            </w:tabs>
            <w:rPr>
              <w:rFonts w:ascii="Arial" w:eastAsia="Arial" w:hAnsi="Arial" w:cs="Arial"/>
              <w:sz w:val="22"/>
              <w:szCs w:val="22"/>
            </w:rPr>
          </w:pPr>
          <w:r>
            <w:rPr>
              <w:rFonts w:ascii="Arial" w:eastAsia="Arial" w:hAnsi="Arial" w:cs="Arial"/>
              <w:sz w:val="22"/>
              <w:szCs w:val="22"/>
            </w:rPr>
            <w:t xml:space="preserve">Figura 34 Emprendimientos que utilizan Bitcoin </w:t>
          </w:r>
          <w:r>
            <w:rPr>
              <w:rFonts w:ascii="Arial" w:eastAsia="Arial" w:hAnsi="Arial" w:cs="Arial"/>
              <w:sz w:val="22"/>
              <w:szCs w:val="22"/>
            </w:rPr>
            <w:tab/>
            <w:t>62</w:t>
          </w:r>
        </w:p>
        <w:p w:rsidR="00643232" w:rsidRDefault="00414DAE">
          <w:pPr>
            <w:pBdr>
              <w:top w:val="nil"/>
              <w:left w:val="nil"/>
              <w:bottom w:val="nil"/>
              <w:right w:val="nil"/>
              <w:between w:val="nil"/>
            </w:pBdr>
            <w:tabs>
              <w:tab w:val="right" w:pos="9350"/>
            </w:tabs>
            <w:rPr>
              <w:rFonts w:ascii="Arial" w:eastAsia="Arial" w:hAnsi="Arial" w:cs="Arial"/>
              <w:sz w:val="22"/>
              <w:szCs w:val="22"/>
            </w:rPr>
          </w:pPr>
          <w:r>
            <w:rPr>
              <w:rFonts w:ascii="Arial" w:eastAsia="Arial" w:hAnsi="Arial" w:cs="Arial"/>
              <w:sz w:val="22"/>
              <w:szCs w:val="22"/>
            </w:rPr>
            <w:t>Figura 35 Clasificación por zona geográfica</w:t>
          </w:r>
          <w:r>
            <w:rPr>
              <w:rFonts w:ascii="Arial" w:eastAsia="Arial" w:hAnsi="Arial" w:cs="Arial"/>
              <w:sz w:val="22"/>
              <w:szCs w:val="22"/>
            </w:rPr>
            <w:tab/>
            <w:t>63</w:t>
          </w:r>
        </w:p>
        <w:p w:rsidR="00643232" w:rsidRDefault="00414DAE">
          <w:pPr>
            <w:pBdr>
              <w:top w:val="nil"/>
              <w:left w:val="nil"/>
              <w:bottom w:val="nil"/>
              <w:right w:val="nil"/>
              <w:between w:val="nil"/>
            </w:pBdr>
            <w:tabs>
              <w:tab w:val="right" w:pos="9350"/>
            </w:tabs>
            <w:rPr>
              <w:rFonts w:ascii="Arial" w:eastAsia="Arial" w:hAnsi="Arial" w:cs="Arial"/>
              <w:sz w:val="22"/>
              <w:szCs w:val="22"/>
            </w:rPr>
          </w:pPr>
          <w:r>
            <w:rPr>
              <w:rFonts w:ascii="Arial" w:eastAsia="Arial" w:hAnsi="Arial" w:cs="Arial"/>
              <w:sz w:val="22"/>
              <w:szCs w:val="22"/>
            </w:rPr>
            <w:t>Figura 36 Clasificación por Organización Empresarial</w:t>
          </w:r>
          <w:r>
            <w:rPr>
              <w:rFonts w:ascii="Arial" w:eastAsia="Arial" w:hAnsi="Arial" w:cs="Arial"/>
              <w:sz w:val="22"/>
              <w:szCs w:val="22"/>
            </w:rPr>
            <w:tab/>
            <w:t>64</w:t>
          </w:r>
        </w:p>
        <w:p w:rsidR="00643232" w:rsidRDefault="00414DAE">
          <w:pPr>
            <w:rPr>
              <w:rFonts w:ascii="Arial" w:eastAsia="Arial" w:hAnsi="Arial" w:cs="Arial"/>
            </w:rPr>
          </w:pPr>
          <w:r>
            <w:fldChar w:fldCharType="end"/>
          </w:r>
        </w:p>
      </w:sdtContent>
    </w:sdt>
    <w:p w:rsidR="00643232" w:rsidRDefault="00643232">
      <w:pPr>
        <w:rPr>
          <w:rFonts w:ascii="Arial" w:eastAsia="Arial" w:hAnsi="Arial" w:cs="Arial"/>
          <w:b/>
          <w:sz w:val="22"/>
          <w:szCs w:val="22"/>
        </w:rPr>
      </w:pPr>
    </w:p>
    <w:p w:rsidR="00643232" w:rsidRDefault="00643232">
      <w:pPr>
        <w:rPr>
          <w:rFonts w:ascii="Arial" w:eastAsia="Arial" w:hAnsi="Arial" w:cs="Arial"/>
          <w:b/>
          <w:sz w:val="22"/>
          <w:szCs w:val="22"/>
        </w:rPr>
      </w:pPr>
    </w:p>
    <w:p w:rsidR="00643232" w:rsidRDefault="00643232">
      <w:pPr>
        <w:rPr>
          <w:rFonts w:ascii="Arial" w:eastAsia="Arial" w:hAnsi="Arial" w:cs="Arial"/>
          <w:b/>
          <w:sz w:val="22"/>
          <w:szCs w:val="22"/>
        </w:rPr>
      </w:pPr>
    </w:p>
    <w:p w:rsidR="00643232" w:rsidRDefault="00643232">
      <w:pPr>
        <w:rPr>
          <w:rFonts w:ascii="Arial" w:eastAsia="Arial" w:hAnsi="Arial" w:cs="Arial"/>
          <w:b/>
          <w:sz w:val="22"/>
          <w:szCs w:val="22"/>
        </w:rPr>
      </w:pPr>
    </w:p>
    <w:p w:rsidR="00643232" w:rsidRDefault="00643232">
      <w:pPr>
        <w:rPr>
          <w:rFonts w:ascii="Arial" w:eastAsia="Arial" w:hAnsi="Arial" w:cs="Arial"/>
          <w:b/>
          <w:sz w:val="22"/>
          <w:szCs w:val="22"/>
        </w:rPr>
      </w:pPr>
    </w:p>
    <w:p w:rsidR="00643232" w:rsidRDefault="00643232">
      <w:pPr>
        <w:rPr>
          <w:rFonts w:ascii="Arial" w:eastAsia="Arial" w:hAnsi="Arial" w:cs="Arial"/>
          <w:b/>
          <w:sz w:val="22"/>
          <w:szCs w:val="22"/>
        </w:rPr>
      </w:pPr>
    </w:p>
    <w:p w:rsidR="00643232" w:rsidRDefault="00643232">
      <w:pPr>
        <w:rPr>
          <w:rFonts w:ascii="Arial" w:eastAsia="Arial" w:hAnsi="Arial" w:cs="Arial"/>
          <w:b/>
          <w:sz w:val="22"/>
          <w:szCs w:val="22"/>
        </w:rPr>
      </w:pPr>
    </w:p>
    <w:p w:rsidR="00643232" w:rsidRDefault="00643232">
      <w:pPr>
        <w:rPr>
          <w:rFonts w:ascii="Arial" w:eastAsia="Arial" w:hAnsi="Arial" w:cs="Arial"/>
          <w:b/>
          <w:sz w:val="22"/>
          <w:szCs w:val="22"/>
        </w:rPr>
      </w:pPr>
    </w:p>
    <w:p w:rsidR="00643232" w:rsidRDefault="00414DAE">
      <w:pPr>
        <w:rPr>
          <w:rFonts w:ascii="Arial" w:eastAsia="Arial" w:hAnsi="Arial" w:cs="Arial"/>
          <w:b/>
          <w:sz w:val="22"/>
          <w:szCs w:val="22"/>
        </w:rPr>
      </w:pPr>
      <w:r>
        <w:rPr>
          <w:rFonts w:ascii="Arial" w:eastAsia="Arial" w:hAnsi="Arial" w:cs="Arial"/>
          <w:b/>
          <w:sz w:val="22"/>
          <w:szCs w:val="22"/>
        </w:rPr>
        <w:t>ÍNDICE DE TABLAS</w:t>
      </w:r>
    </w:p>
    <w:p w:rsidR="00643232" w:rsidRDefault="00643232">
      <w:pPr>
        <w:rPr>
          <w:rFonts w:ascii="Arial" w:eastAsia="Arial" w:hAnsi="Arial" w:cs="Arial"/>
          <w:b/>
          <w:sz w:val="22"/>
          <w:szCs w:val="22"/>
        </w:rPr>
      </w:pPr>
    </w:p>
    <w:sdt>
      <w:sdtPr>
        <w:id w:val="-1641797102"/>
        <w:docPartObj>
          <w:docPartGallery w:val="Table of Contents"/>
          <w:docPartUnique/>
        </w:docPartObj>
      </w:sdtPr>
      <w:sdtEndPr/>
      <w:sdtContent>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fldChar w:fldCharType="begin"/>
          </w:r>
          <w:r>
            <w:instrText xml:space="preserve"> TOC \h \u \z </w:instrText>
          </w:r>
          <w:r>
            <w:fldChar w:fldCharType="separate"/>
          </w:r>
          <w:r>
            <w:rPr>
              <w:rFonts w:ascii="Arial" w:eastAsia="Arial" w:hAnsi="Arial" w:cs="Arial"/>
              <w:sz w:val="22"/>
              <w:szCs w:val="22"/>
            </w:rPr>
            <w:t>Tabla 1 Ubicación de las MYPE por departamento según segmento de la empresa 2017</w:t>
          </w:r>
          <w:r>
            <w:rPr>
              <w:rFonts w:ascii="Arial" w:eastAsia="Arial" w:hAnsi="Arial" w:cs="Arial"/>
              <w:sz w:val="22"/>
              <w:szCs w:val="22"/>
            </w:rPr>
            <w:tab/>
            <w:t>15</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Tabla 2 Utilización de Bitcoin en transacciones comerciales en negocios</w:t>
          </w:r>
          <w:r>
            <w:rPr>
              <w:rFonts w:ascii="Arial" w:eastAsia="Arial" w:hAnsi="Arial" w:cs="Arial"/>
              <w:sz w:val="22"/>
              <w:szCs w:val="22"/>
            </w:rPr>
            <w:tab/>
            <w:t>30</w:t>
          </w:r>
        </w:p>
        <w:p w:rsidR="00643232" w:rsidRDefault="00414DAE">
          <w:pPr>
            <w:pBdr>
              <w:top w:val="nil"/>
              <w:left w:val="nil"/>
              <w:bottom w:val="nil"/>
              <w:right w:val="nil"/>
              <w:between w:val="nil"/>
            </w:pBdr>
            <w:tabs>
              <w:tab w:val="right" w:pos="9350"/>
            </w:tabs>
            <w:rPr>
              <w:rFonts w:ascii="Arial" w:eastAsia="Arial" w:hAnsi="Arial" w:cs="Arial"/>
              <w:sz w:val="22"/>
              <w:szCs w:val="22"/>
            </w:rPr>
          </w:pPr>
          <w:r>
            <w:rPr>
              <w:rFonts w:ascii="Arial" w:eastAsia="Arial" w:hAnsi="Arial" w:cs="Arial"/>
              <w:sz w:val="22"/>
              <w:szCs w:val="22"/>
            </w:rPr>
            <w:t>Tabla 3 Clasificación de emprendimientos por sector</w:t>
          </w:r>
          <w:r>
            <w:rPr>
              <w:rFonts w:ascii="Arial" w:eastAsia="Arial" w:hAnsi="Arial" w:cs="Arial"/>
              <w:sz w:val="22"/>
              <w:szCs w:val="22"/>
            </w:rPr>
            <w:tab/>
            <w:t>57</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Tabla 4 Clasificación de emprendimientos por registro</w:t>
          </w:r>
          <w:r>
            <w:rPr>
              <w:rFonts w:ascii="Arial" w:eastAsia="Arial" w:hAnsi="Arial" w:cs="Arial"/>
              <w:sz w:val="22"/>
              <w:szCs w:val="22"/>
            </w:rPr>
            <w:tab/>
            <w:t>58</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Tabla 5 Clasificación de emprendimiento según estado jurídico</w:t>
          </w:r>
          <w:r>
            <w:rPr>
              <w:rFonts w:ascii="Arial" w:eastAsia="Arial" w:hAnsi="Arial" w:cs="Arial"/>
              <w:sz w:val="22"/>
              <w:szCs w:val="22"/>
            </w:rPr>
            <w:tab/>
            <w:t>59</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Tabla 6 Clasificación por años de operación</w:t>
          </w:r>
          <w:r>
            <w:rPr>
              <w:rFonts w:ascii="Arial" w:eastAsia="Arial" w:hAnsi="Arial" w:cs="Arial"/>
              <w:sz w:val="22"/>
              <w:szCs w:val="22"/>
            </w:rPr>
            <w:tab/>
            <w:t>60</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sz w:val="22"/>
              <w:szCs w:val="22"/>
            </w:rPr>
            <w:t>Tabla 7 Clasificación de emprendimientos por número de empleados</w:t>
          </w:r>
          <w:r>
            <w:rPr>
              <w:rFonts w:ascii="Arial" w:eastAsia="Arial" w:hAnsi="Arial" w:cs="Arial"/>
              <w:sz w:val="22"/>
              <w:szCs w:val="22"/>
            </w:rPr>
            <w:tab/>
            <w:t>61</w:t>
          </w:r>
        </w:p>
        <w:p w:rsidR="00643232" w:rsidRDefault="00414DAE">
          <w:pPr>
            <w:pBdr>
              <w:top w:val="nil"/>
              <w:left w:val="nil"/>
              <w:bottom w:val="nil"/>
              <w:right w:val="nil"/>
              <w:between w:val="nil"/>
            </w:pBdr>
            <w:tabs>
              <w:tab w:val="right" w:pos="9350"/>
            </w:tabs>
            <w:rPr>
              <w:rFonts w:ascii="Arial" w:eastAsia="Arial" w:hAnsi="Arial" w:cs="Arial"/>
              <w:sz w:val="22"/>
              <w:szCs w:val="22"/>
            </w:rPr>
          </w:pPr>
          <w:r>
            <w:rPr>
              <w:rFonts w:ascii="Arial" w:eastAsia="Arial" w:hAnsi="Arial" w:cs="Arial"/>
              <w:sz w:val="22"/>
              <w:szCs w:val="22"/>
            </w:rPr>
            <w:t>Tabla 8 Emprendimientos que utilizan Bitcoin</w:t>
          </w:r>
          <w:r>
            <w:rPr>
              <w:rFonts w:ascii="Arial" w:eastAsia="Arial" w:hAnsi="Arial" w:cs="Arial"/>
              <w:sz w:val="22"/>
              <w:szCs w:val="22"/>
            </w:rPr>
            <w:tab/>
            <w:t>62</w:t>
          </w:r>
        </w:p>
        <w:p w:rsidR="00643232" w:rsidRDefault="00414DAE">
          <w:pPr>
            <w:pBdr>
              <w:top w:val="nil"/>
              <w:left w:val="nil"/>
              <w:bottom w:val="nil"/>
              <w:right w:val="nil"/>
              <w:between w:val="nil"/>
            </w:pBdr>
            <w:tabs>
              <w:tab w:val="right" w:pos="9350"/>
            </w:tabs>
            <w:rPr>
              <w:rFonts w:ascii="Arial" w:eastAsia="Arial" w:hAnsi="Arial" w:cs="Arial"/>
              <w:sz w:val="22"/>
              <w:szCs w:val="22"/>
            </w:rPr>
          </w:pPr>
          <w:r>
            <w:rPr>
              <w:rFonts w:ascii="Arial" w:eastAsia="Arial" w:hAnsi="Arial" w:cs="Arial"/>
              <w:sz w:val="22"/>
              <w:szCs w:val="22"/>
            </w:rPr>
            <w:t>Tabla 9 Clasificación por zona geográfica</w:t>
          </w:r>
          <w:r>
            <w:rPr>
              <w:rFonts w:ascii="Arial" w:eastAsia="Arial" w:hAnsi="Arial" w:cs="Arial"/>
              <w:sz w:val="22"/>
              <w:szCs w:val="22"/>
            </w:rPr>
            <w:tab/>
            <w:t>63</w:t>
          </w:r>
        </w:p>
        <w:p w:rsidR="00643232" w:rsidRDefault="00414DAE">
          <w:pPr>
            <w:spacing w:line="360" w:lineRule="auto"/>
            <w:rPr>
              <w:rFonts w:ascii="Arial" w:eastAsia="Arial" w:hAnsi="Arial" w:cs="Arial"/>
            </w:rPr>
          </w:pPr>
          <w:r>
            <w:fldChar w:fldCharType="end"/>
          </w:r>
        </w:p>
      </w:sdtContent>
    </w:sdt>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sectPr w:rsidR="00643232">
          <w:headerReference w:type="default" r:id="rId10"/>
          <w:footerReference w:type="default" r:id="rId11"/>
          <w:pgSz w:w="12240" w:h="15840"/>
          <w:pgMar w:top="1440" w:right="1440" w:bottom="1440" w:left="1440" w:header="708" w:footer="708" w:gutter="0"/>
          <w:pgNumType w:start="1"/>
          <w:cols w:space="720"/>
        </w:sectPr>
      </w:pPr>
    </w:p>
    <w:p w:rsidR="00643232" w:rsidRDefault="00414DAE">
      <w:pPr>
        <w:pStyle w:val="Ttulo1"/>
        <w:rPr>
          <w:color w:val="000000"/>
        </w:rPr>
      </w:pPr>
      <w:bookmarkStart w:id="1" w:name="_heading=h.30j0zll" w:colFirst="0" w:colLast="0"/>
      <w:bookmarkEnd w:id="1"/>
      <w:r>
        <w:lastRenderedPageBreak/>
        <w:t>INTRODUCCIÓN</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La Asamblea Legislativa de la República de El Salvador aprobó la Ley Bitcoin el pasado 8 de junio de 2021, ésta establece y reconoce dicha divisa digital como moneda de curso legal en El Salvador, amparando que la moneda sea con irrestricto poder liberatorio, además de uso ilimitado en cualquier transacción y con cualquier título.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El Salvador sería el primer país a nivel mundial que haría de bitcoin una moneda de curso legal, es decir, que se podría adquirir productos, servicios y hacer diferentes transacciones como lo señala la Ley Bitcoin, anunciada por la Asamblea Legislativa en el mes de julio de 2021 y que entró en vigencia en el mes de septiembre de 2021.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Según el artículo 7 de esta ley “Todo agente económico deberá aceptar bitcoin como forma de pago cuando le sea así ofrecido por quien adquiere un bien o servicio” (Decreto No. 57, 2021), esto le permitiría a cualquier persona con un dispositivo móvil y acceso a internet, poder hacer pagos sin necesidad de una tarjeta de débito o crédito emitida por una institución financiera. </w:t>
      </w: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 </w:t>
      </w: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Esto dispone una obligación a los emprendedores de recibir pagos en Bitcoin; sin embargo, es importante mencionar que hasta la fecha de finalización de este estudio, no existen sanciones legales o administrativas, para todo aquel que no cumpla con esta obligatoriedad, por lo que se analizará si los emprendedores cuentan con los recursos tecnológicos y los conocimiento suficientes acerca de la criptomoneda, así como la disposición para depositar su confianza en ella.</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rPr>
      </w:pPr>
      <w:r>
        <w:rPr>
          <w:rFonts w:ascii="Arial" w:eastAsia="Arial" w:hAnsi="Arial" w:cs="Arial"/>
          <w:sz w:val="22"/>
          <w:szCs w:val="22"/>
        </w:rPr>
        <w:t xml:space="preserve">Bitcoin es una moneda descentralizada, esto hace que no cuente con el respaldo de alguna institución gubernamental o financiera. Además, de no estar regulada, su valor en el mercado depende de la oferta y demanda, y hasta la fecha no se ha legalizado oficialmente en ningún otro país. Es por ello, que estudiarán las implicaciones que conlleva el uso de Bitcoin en el país, con la finalidad que el presente estudio sirva de apoyo en el proceso de su implementación, pudiendo identificar mejoras a partir de los resultados obtenidos en misma.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Debido a lo poco explorado y desconocimiento generalizado sobre el Bitcoin, se ha optado por llevar a cabo una investigación científica exploratoria</w:t>
      </w:r>
      <w:r>
        <w:rPr>
          <w:rFonts w:ascii="Arial" w:eastAsia="Arial" w:hAnsi="Arial" w:cs="Arial"/>
          <w:b/>
          <w:sz w:val="22"/>
          <w:szCs w:val="22"/>
        </w:rPr>
        <w:t xml:space="preserve">. </w:t>
      </w:r>
      <w:r>
        <w:rPr>
          <w:rFonts w:ascii="Arial" w:eastAsia="Arial" w:hAnsi="Arial" w:cs="Arial"/>
          <w:sz w:val="22"/>
          <w:szCs w:val="22"/>
        </w:rPr>
        <w:t xml:space="preserve">El Salvador se ha convertido en el primer país a nivel mundial en adoptar el Bitcoin como una moneda de curso legal, como tal, no existe </w:t>
      </w:r>
      <w:r>
        <w:rPr>
          <w:rFonts w:ascii="Arial" w:eastAsia="Arial" w:hAnsi="Arial" w:cs="Arial"/>
          <w:sz w:val="22"/>
          <w:szCs w:val="22"/>
        </w:rPr>
        <w:lastRenderedPageBreak/>
        <w:t xml:space="preserve">información nacional o internacional que brinde una visión exacta de su desarrollo. La información aquí presentada será una aproximación a la realidad corriente sobre el desarrollo del Bitcoin en El Salvador.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sz w:val="22"/>
          <w:szCs w:val="22"/>
        </w:rPr>
        <w:t xml:space="preserve">A lo largo del siguiente trabajo se responderán las interrogantes que contemplan una base de desarrollo para la siguiente investigación, </w:t>
      </w:r>
      <w:r>
        <w:rPr>
          <w:rFonts w:ascii="Arial" w:eastAsia="Arial" w:hAnsi="Arial" w:cs="Arial"/>
          <w:color w:val="000000"/>
          <w:sz w:val="22"/>
          <w:szCs w:val="22"/>
        </w:rPr>
        <w:t xml:space="preserve">¿Cómo la Ley Bitcoin afecta a los emprendedores de El Salvador? ¿Realmente la población salvadoreña está preparada para adaptarse al disruptivismo de la nueva modalidad de pago? </w:t>
      </w:r>
    </w:p>
    <w:p w:rsidR="00643232" w:rsidRDefault="00643232">
      <w:pPr>
        <w:spacing w:line="360" w:lineRule="auto"/>
        <w:jc w:val="both"/>
        <w:rPr>
          <w:rFonts w:ascii="Arial" w:eastAsia="Arial" w:hAnsi="Arial" w:cs="Arial"/>
          <w:color w:val="000000"/>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rPr>
        <w:t>Para responder a estas preguntas, se ha investigado mediante encuestas a diferentes propietarios de emprendimientos que actualmente utilizan Bitcoin como método de pago, con el fin de conocer de primera mano, cuál ha sido el beneficio a largo y corto plazo, que Bitcoin provee en los comercios emprendedores.</w:t>
      </w:r>
    </w:p>
    <w:p w:rsidR="00643232" w:rsidRDefault="00643232">
      <w:pPr>
        <w:spacing w:line="360" w:lineRule="auto"/>
        <w:jc w:val="both"/>
        <w:rPr>
          <w:rFonts w:ascii="Arial" w:eastAsia="Arial" w:hAnsi="Arial" w:cs="Arial"/>
          <w:color w:val="000000"/>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rPr>
        <w:t>Finalmente, dentro de la investigación se encontraron a muchos emprendedores dispuestos a adaptarse al nuevo método de pago, como tal, también se investigará de cerca los motivos que impulsan a los emprendedores a no aceptar Bitcoin en sus comercios</w:t>
      </w: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rPr>
          <w:rFonts w:ascii="Arial" w:eastAsia="Arial" w:hAnsi="Arial" w:cs="Arial"/>
          <w:b/>
          <w:sz w:val="22"/>
          <w:szCs w:val="22"/>
        </w:rPr>
      </w:pPr>
    </w:p>
    <w:p w:rsidR="00643232" w:rsidRDefault="00643232">
      <w:pPr>
        <w:rPr>
          <w:rFonts w:ascii="Arial" w:eastAsia="Arial" w:hAnsi="Arial" w:cs="Arial"/>
          <w:b/>
          <w:sz w:val="22"/>
          <w:szCs w:val="22"/>
        </w:rPr>
      </w:pPr>
    </w:p>
    <w:p w:rsidR="00643232" w:rsidRDefault="00643232">
      <w:pPr>
        <w:rPr>
          <w:rFonts w:ascii="Arial" w:eastAsia="Arial" w:hAnsi="Arial" w:cs="Arial"/>
          <w:b/>
          <w:sz w:val="22"/>
          <w:szCs w:val="22"/>
        </w:rPr>
      </w:pPr>
    </w:p>
    <w:p w:rsidR="00643232" w:rsidRDefault="00643232">
      <w:pPr>
        <w:rPr>
          <w:rFonts w:ascii="Arial" w:eastAsia="Arial" w:hAnsi="Arial" w:cs="Arial"/>
          <w:b/>
          <w:sz w:val="22"/>
          <w:szCs w:val="22"/>
        </w:rPr>
      </w:pPr>
    </w:p>
    <w:p w:rsidR="00643232" w:rsidRDefault="00643232">
      <w:pPr>
        <w:rPr>
          <w:rFonts w:ascii="Arial" w:eastAsia="Arial" w:hAnsi="Arial" w:cs="Arial"/>
          <w:b/>
          <w:sz w:val="22"/>
          <w:szCs w:val="22"/>
        </w:rPr>
      </w:pPr>
    </w:p>
    <w:p w:rsidR="00643232" w:rsidRDefault="00414DAE">
      <w:pPr>
        <w:pStyle w:val="Ttulo1"/>
      </w:pPr>
      <w:bookmarkStart w:id="2" w:name="_heading=h.1fob9te" w:colFirst="0" w:colLast="0"/>
      <w:bookmarkEnd w:id="2"/>
      <w:r>
        <w:t xml:space="preserve">IMPORTANCIA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La finalidad de esta investigación es evaluar la implementación de la Ley Bitcoin en El Salvador y sus implicaciones tecnológicas y comerciales en los emprendedores de los departamentos de San Salvador y La Libertad, para el año 2021. El estudio busca entender la brecha digital que </w:t>
      </w:r>
      <w:r>
        <w:rPr>
          <w:rFonts w:ascii="Arial" w:eastAsia="Arial" w:hAnsi="Arial" w:cs="Arial"/>
          <w:sz w:val="22"/>
          <w:szCs w:val="22"/>
        </w:rPr>
        <w:lastRenderedPageBreak/>
        <w:t>existe en El Salvador y las implicaciones en el proceso de ventas. Para que este estudio sirva de recurso informativo para la población en general y como insumo para la creación de futuros reglamentos y leyes acordes a la realidad nacional.</w:t>
      </w:r>
    </w:p>
    <w:p w:rsidR="00643232" w:rsidRDefault="00643232">
      <w:pPr>
        <w:spacing w:line="360" w:lineRule="auto"/>
        <w:jc w:val="both"/>
        <w:rPr>
          <w:rFonts w:ascii="Arial" w:eastAsia="Arial" w:hAnsi="Arial" w:cs="Arial"/>
          <w:sz w:val="22"/>
          <w:szCs w:val="22"/>
        </w:rPr>
      </w:pPr>
    </w:p>
    <w:p w:rsidR="00643232" w:rsidRDefault="00414DAE">
      <w:pPr>
        <w:pStyle w:val="Ttulo1"/>
      </w:pPr>
      <w:bookmarkStart w:id="3" w:name="_heading=h.3znysh7" w:colFirst="0" w:colLast="0"/>
      <w:bookmarkEnd w:id="3"/>
      <w:r>
        <w:t>JUSTIFICACIÓN</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Según el artículo 7 de la Ley Bitcoin “Todo agente económico deberá aceptar Bitcoin como forma de pago cuando le sea así ofrecido por quien adquiere un bien o servicio” (Decreto No. 57, 2021), en este sentido, cuando la ley hace referencia a “agente económico” incluye, por lo tanto, a los a los emprendimientos o negocios del sector informal. Según la Comisión Nacional de la Micro y Pequeña Empresa (CONAMYPE, 2017), solo en el departamento de San Salvador se encuentran ubicados el 30.4% de emprendimientos de El Salvador, mientras que, en el departamento de La Libertad, se encuentran ubicados el 13.2%, es decir, que el 43.6% de toda la actividad económica que proviene de emprendedurismo está concentrada en estos dos departamentos, tomando así, relevancia para el presente trabajo de investigación. Por lo antes mencionado, se debe examinar bajo el contexto de los emprendedores si cuentan con los recursos tecnológicos y con el conocimiento suficiente acerca de la criptomoneda y la Ley Bitcoin, y de esta forma, conocer si han implementado el Bitcoin como método de pago en sus negocios y su percepción respecto a la fiabilidad para transaccionar con este.</w:t>
      </w: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414DAE">
      <w:pPr>
        <w:pStyle w:val="Ttulo1"/>
      </w:pPr>
      <w:bookmarkStart w:id="4" w:name="_heading=h.2et92p0" w:colFirst="0" w:colLast="0"/>
      <w:bookmarkEnd w:id="4"/>
      <w:r>
        <w:t xml:space="preserve">OBJETIVOS DE LA INVESTIGACIÓN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b/>
          <w:sz w:val="22"/>
          <w:szCs w:val="22"/>
        </w:rPr>
      </w:pPr>
      <w:r>
        <w:rPr>
          <w:rFonts w:ascii="Arial" w:eastAsia="Arial" w:hAnsi="Arial" w:cs="Arial"/>
          <w:b/>
          <w:sz w:val="22"/>
          <w:szCs w:val="22"/>
        </w:rPr>
        <w:t xml:space="preserve">Objetivo general </w:t>
      </w:r>
    </w:p>
    <w:p w:rsidR="00643232" w:rsidRDefault="00414DAE">
      <w:pPr>
        <w:numPr>
          <w:ilvl w:val="0"/>
          <w:numId w:val="2"/>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Evaluar las implicaciones tecnológicas y comerciales que afectan a los emprendedores de los departamentos de San Salvador y La Libertad, derivadas de la implementación de la Ley Bitcoin en El Salvador, en el último trimestre del año 2021.</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b/>
          <w:i/>
          <w:sz w:val="22"/>
          <w:szCs w:val="22"/>
        </w:rPr>
      </w:pPr>
      <w:r>
        <w:rPr>
          <w:rFonts w:ascii="Arial" w:eastAsia="Arial" w:hAnsi="Arial" w:cs="Arial"/>
          <w:b/>
          <w:sz w:val="22"/>
          <w:szCs w:val="22"/>
        </w:rPr>
        <w:t>Objetivo general de la investigación</w:t>
      </w:r>
    </w:p>
    <w:p w:rsidR="00643232" w:rsidRDefault="00414DAE">
      <w:pPr>
        <w:numPr>
          <w:ilvl w:val="0"/>
          <w:numId w:val="2"/>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Presentar información relevante y pertinente sobre las implicaciones tecnológicas y comerciales que afectarán a los emprendedores de los departamentos de San Salvador y La Libertad, derivados de la implementación de la Ley Bitcoin en El Salvador, sirviendo como insumo de información a los actuales y futuros emprendedores en El Salvador. </w:t>
      </w:r>
    </w:p>
    <w:p w:rsidR="00643232" w:rsidRDefault="00643232">
      <w:pPr>
        <w:pStyle w:val="Ttulo2"/>
        <w:spacing w:line="360" w:lineRule="auto"/>
        <w:jc w:val="both"/>
      </w:pPr>
    </w:p>
    <w:p w:rsidR="00643232" w:rsidRDefault="00414DAE">
      <w:pPr>
        <w:spacing w:line="360" w:lineRule="auto"/>
        <w:jc w:val="both"/>
        <w:rPr>
          <w:rFonts w:ascii="Arial" w:eastAsia="Arial" w:hAnsi="Arial" w:cs="Arial"/>
          <w:b/>
          <w:sz w:val="22"/>
          <w:szCs w:val="22"/>
        </w:rPr>
      </w:pPr>
      <w:r>
        <w:rPr>
          <w:rFonts w:ascii="Arial" w:eastAsia="Arial" w:hAnsi="Arial" w:cs="Arial"/>
          <w:b/>
          <w:sz w:val="22"/>
          <w:szCs w:val="22"/>
        </w:rPr>
        <w:t>Objetivos específicos de la investigación</w:t>
      </w:r>
    </w:p>
    <w:p w:rsidR="00643232" w:rsidRDefault="00414DAE">
      <w:pPr>
        <w:numPr>
          <w:ilvl w:val="0"/>
          <w:numId w:val="4"/>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Identificar las</w:t>
      </w:r>
      <w:r>
        <w:rPr>
          <w:rFonts w:ascii="Arial" w:eastAsia="Arial" w:hAnsi="Arial" w:cs="Arial"/>
          <w:sz w:val="22"/>
          <w:szCs w:val="22"/>
        </w:rPr>
        <w:t xml:space="preserve"> </w:t>
      </w:r>
      <w:r>
        <w:rPr>
          <w:rFonts w:ascii="Arial" w:eastAsia="Arial" w:hAnsi="Arial" w:cs="Arial"/>
          <w:color w:val="000000"/>
          <w:sz w:val="22"/>
          <w:szCs w:val="22"/>
        </w:rPr>
        <w:t xml:space="preserve">implicaciones tecnológicas de la ley Bitcoin en el último trimestre del año 2021, con respecto a los emprendedores </w:t>
      </w:r>
      <w:r>
        <w:rPr>
          <w:rFonts w:ascii="Arial" w:eastAsia="Arial" w:hAnsi="Arial" w:cs="Arial"/>
          <w:sz w:val="22"/>
          <w:szCs w:val="22"/>
        </w:rPr>
        <w:t>de los departamentos de San Salvador y La Libertad</w:t>
      </w:r>
    </w:p>
    <w:p w:rsidR="00643232" w:rsidRDefault="00414DAE">
      <w:pPr>
        <w:numPr>
          <w:ilvl w:val="0"/>
          <w:numId w:val="4"/>
        </w:numPr>
        <w:spacing w:line="360" w:lineRule="auto"/>
        <w:jc w:val="both"/>
        <w:rPr>
          <w:rFonts w:ascii="Arial" w:eastAsia="Arial" w:hAnsi="Arial" w:cs="Arial"/>
          <w:sz w:val="22"/>
          <w:szCs w:val="22"/>
        </w:rPr>
      </w:pPr>
      <w:r>
        <w:rPr>
          <w:rFonts w:ascii="Arial" w:eastAsia="Arial" w:hAnsi="Arial" w:cs="Arial"/>
          <w:sz w:val="22"/>
          <w:szCs w:val="22"/>
        </w:rPr>
        <w:t>Identificar las implicaciones comerciales de la ley Bitcoin en el último trimestre del año 2021, con respecto a los emprendedores de los departamentos de San Salvador y La Libertad.</w:t>
      </w:r>
    </w:p>
    <w:p w:rsidR="00643232" w:rsidRDefault="00414DAE">
      <w:pPr>
        <w:numPr>
          <w:ilvl w:val="0"/>
          <w:numId w:val="4"/>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 xml:space="preserve">Definir </w:t>
      </w:r>
      <w:r>
        <w:rPr>
          <w:rFonts w:ascii="Arial" w:eastAsia="Arial" w:hAnsi="Arial" w:cs="Arial"/>
          <w:sz w:val="22"/>
          <w:szCs w:val="22"/>
        </w:rPr>
        <w:t>cuáles</w:t>
      </w:r>
      <w:r>
        <w:rPr>
          <w:rFonts w:ascii="Arial" w:eastAsia="Arial" w:hAnsi="Arial" w:cs="Arial"/>
          <w:color w:val="000000"/>
          <w:sz w:val="22"/>
          <w:szCs w:val="22"/>
        </w:rPr>
        <w:t xml:space="preserve"> son los factores que impulsan a los emprendedores del departamento de </w:t>
      </w:r>
      <w:r>
        <w:rPr>
          <w:rFonts w:ascii="Arial" w:eastAsia="Arial" w:hAnsi="Arial" w:cs="Arial"/>
          <w:sz w:val="22"/>
          <w:szCs w:val="22"/>
        </w:rPr>
        <w:t>de los departamentos de San Salvador y La Libertad</w:t>
      </w:r>
      <w:r>
        <w:rPr>
          <w:rFonts w:ascii="Arial" w:eastAsia="Arial" w:hAnsi="Arial" w:cs="Arial"/>
          <w:color w:val="000000"/>
          <w:sz w:val="22"/>
          <w:szCs w:val="22"/>
        </w:rPr>
        <w:t xml:space="preserve"> para adoptar Bitcoin como método de pago en sus emprendimientos en el </w:t>
      </w:r>
      <w:r>
        <w:rPr>
          <w:rFonts w:ascii="Arial" w:eastAsia="Arial" w:hAnsi="Arial" w:cs="Arial"/>
          <w:sz w:val="22"/>
          <w:szCs w:val="22"/>
        </w:rPr>
        <w:t>último</w:t>
      </w:r>
      <w:r>
        <w:rPr>
          <w:rFonts w:ascii="Arial" w:eastAsia="Arial" w:hAnsi="Arial" w:cs="Arial"/>
          <w:color w:val="000000"/>
          <w:sz w:val="22"/>
          <w:szCs w:val="22"/>
        </w:rPr>
        <w:t xml:space="preserve"> trimestre del año 2021 </w:t>
      </w:r>
    </w:p>
    <w:p w:rsidR="00643232" w:rsidRDefault="00414DAE">
      <w:pPr>
        <w:numPr>
          <w:ilvl w:val="0"/>
          <w:numId w:val="4"/>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 xml:space="preserve">Determinar si los emprendedores </w:t>
      </w:r>
      <w:r>
        <w:rPr>
          <w:rFonts w:ascii="Arial" w:eastAsia="Arial" w:hAnsi="Arial" w:cs="Arial"/>
          <w:sz w:val="22"/>
          <w:szCs w:val="22"/>
        </w:rPr>
        <w:t>de los departamentos de San Salvador y La Libertad</w:t>
      </w:r>
      <w:r>
        <w:rPr>
          <w:rFonts w:ascii="Arial" w:eastAsia="Arial" w:hAnsi="Arial" w:cs="Arial"/>
          <w:color w:val="000000"/>
          <w:sz w:val="22"/>
          <w:szCs w:val="22"/>
        </w:rPr>
        <w:t xml:space="preserve"> poseen </w:t>
      </w:r>
      <w:r>
        <w:rPr>
          <w:rFonts w:ascii="Arial" w:eastAsia="Arial" w:hAnsi="Arial" w:cs="Arial"/>
          <w:sz w:val="22"/>
          <w:szCs w:val="22"/>
        </w:rPr>
        <w:t>los</w:t>
      </w:r>
      <w:r>
        <w:rPr>
          <w:rFonts w:ascii="Arial" w:eastAsia="Arial" w:hAnsi="Arial" w:cs="Arial"/>
          <w:color w:val="000000"/>
          <w:sz w:val="22"/>
          <w:szCs w:val="22"/>
        </w:rPr>
        <w:t xml:space="preserve"> </w:t>
      </w:r>
      <w:r>
        <w:rPr>
          <w:rFonts w:ascii="Arial" w:eastAsia="Arial" w:hAnsi="Arial" w:cs="Arial"/>
          <w:sz w:val="22"/>
          <w:szCs w:val="22"/>
        </w:rPr>
        <w:t>recursos</w:t>
      </w:r>
      <w:r>
        <w:rPr>
          <w:rFonts w:ascii="Arial" w:eastAsia="Arial" w:hAnsi="Arial" w:cs="Arial"/>
          <w:color w:val="000000"/>
          <w:sz w:val="22"/>
          <w:szCs w:val="22"/>
        </w:rPr>
        <w:t xml:space="preserve"> </w:t>
      </w:r>
      <w:r>
        <w:rPr>
          <w:rFonts w:ascii="Arial" w:eastAsia="Arial" w:hAnsi="Arial" w:cs="Arial"/>
          <w:sz w:val="22"/>
          <w:szCs w:val="22"/>
        </w:rPr>
        <w:t>necesarios</w:t>
      </w:r>
      <w:r>
        <w:rPr>
          <w:rFonts w:ascii="Arial" w:eastAsia="Arial" w:hAnsi="Arial" w:cs="Arial"/>
          <w:color w:val="000000"/>
          <w:sz w:val="22"/>
          <w:szCs w:val="22"/>
        </w:rPr>
        <w:t xml:space="preserve"> para el uso de bitcoin en el último trimestre del año 2021 en El Salvador.</w:t>
      </w:r>
    </w:p>
    <w:p w:rsidR="00643232" w:rsidRDefault="00414DAE">
      <w:pPr>
        <w:numPr>
          <w:ilvl w:val="0"/>
          <w:numId w:val="4"/>
        </w:numPr>
        <w:pBdr>
          <w:top w:val="nil"/>
          <w:left w:val="nil"/>
          <w:bottom w:val="nil"/>
          <w:right w:val="nil"/>
          <w:between w:val="nil"/>
        </w:pBdr>
        <w:spacing w:line="360" w:lineRule="auto"/>
        <w:jc w:val="both"/>
        <w:rPr>
          <w:rFonts w:ascii="Arial" w:eastAsia="Arial" w:hAnsi="Arial" w:cs="Arial"/>
          <w:sz w:val="22"/>
          <w:szCs w:val="22"/>
        </w:rPr>
        <w:sectPr w:rsidR="00643232">
          <w:footerReference w:type="default" r:id="rId12"/>
          <w:pgSz w:w="12240" w:h="15840"/>
          <w:pgMar w:top="1440" w:right="1440" w:bottom="1440" w:left="1440" w:header="709" w:footer="709" w:gutter="0"/>
          <w:pgNumType w:start="1"/>
          <w:cols w:space="720"/>
        </w:sectPr>
      </w:pPr>
      <w:r>
        <w:rPr>
          <w:rFonts w:ascii="Arial" w:eastAsia="Arial" w:hAnsi="Arial" w:cs="Arial"/>
          <w:color w:val="000000"/>
          <w:sz w:val="22"/>
          <w:szCs w:val="22"/>
        </w:rPr>
        <w:t xml:space="preserve">Identificar la percepción sobre la implementación de la Ley Bitcoin por parte de los emprendedores </w:t>
      </w:r>
      <w:r>
        <w:rPr>
          <w:rFonts w:ascii="Arial" w:eastAsia="Arial" w:hAnsi="Arial" w:cs="Arial"/>
          <w:sz w:val="22"/>
          <w:szCs w:val="22"/>
        </w:rPr>
        <w:t>de los departamentos de San Salvador y La Libertad</w:t>
      </w:r>
      <w:r>
        <w:rPr>
          <w:rFonts w:ascii="Arial" w:eastAsia="Arial" w:hAnsi="Arial" w:cs="Arial"/>
          <w:color w:val="000000"/>
          <w:sz w:val="22"/>
          <w:szCs w:val="22"/>
        </w:rPr>
        <w:t xml:space="preserve"> en el último trimestre del año 2021 en El Salvador.</w:t>
      </w:r>
    </w:p>
    <w:p w:rsidR="00643232" w:rsidRDefault="00643232">
      <w:pPr>
        <w:pStyle w:val="Ttulo1"/>
        <w:spacing w:before="0" w:line="360" w:lineRule="auto"/>
        <w:jc w:val="both"/>
      </w:pPr>
      <w:bookmarkStart w:id="5" w:name="_heading=h.tyjcwt" w:colFirst="0" w:colLast="0"/>
      <w:bookmarkEnd w:id="5"/>
    </w:p>
    <w:p w:rsidR="00643232" w:rsidRDefault="00414DAE">
      <w:pPr>
        <w:pStyle w:val="Ttulo1"/>
        <w:spacing w:before="0" w:line="360" w:lineRule="auto"/>
        <w:jc w:val="both"/>
      </w:pPr>
      <w:bookmarkStart w:id="6" w:name="_heading=h.dwwqxhddx1k8" w:colFirst="0" w:colLast="0"/>
      <w:bookmarkEnd w:id="6"/>
      <w:r>
        <w:t>CAPÍTULO I: MARCO TEÓRICO</w:t>
      </w:r>
    </w:p>
    <w:p w:rsidR="00643232" w:rsidRDefault="00643232">
      <w:pPr>
        <w:spacing w:line="360" w:lineRule="auto"/>
        <w:jc w:val="both"/>
        <w:rPr>
          <w:rFonts w:ascii="Arial" w:eastAsia="Arial" w:hAnsi="Arial" w:cs="Arial"/>
          <w:sz w:val="22"/>
          <w:szCs w:val="22"/>
        </w:rPr>
      </w:pPr>
    </w:p>
    <w:p w:rsidR="00643232" w:rsidRDefault="00414DAE">
      <w:pPr>
        <w:pStyle w:val="Ttulo3"/>
        <w:spacing w:line="360" w:lineRule="auto"/>
        <w:jc w:val="both"/>
      </w:pPr>
      <w:bookmarkStart w:id="7" w:name="_heading=h.3dy6vkm" w:colFirst="0" w:colLast="0"/>
      <w:bookmarkEnd w:id="7"/>
      <w:r>
        <w:t>1.1 El emprendimiento en El Salvador</w:t>
      </w:r>
    </w:p>
    <w:p w:rsidR="00643232" w:rsidRDefault="00643232">
      <w:pPr>
        <w:pStyle w:val="Ttulo2"/>
        <w:spacing w:line="360" w:lineRule="auto"/>
        <w:jc w:val="both"/>
      </w:pPr>
    </w:p>
    <w:p w:rsidR="00643232" w:rsidRDefault="00414DAE">
      <w:pPr>
        <w:pStyle w:val="Ttulo2"/>
        <w:spacing w:line="360" w:lineRule="auto"/>
        <w:jc w:val="both"/>
      </w:pPr>
      <w:bookmarkStart w:id="8" w:name="_heading=h.1t3h5sf" w:colFirst="0" w:colLast="0"/>
      <w:bookmarkEnd w:id="8"/>
      <w:r>
        <w:t xml:space="preserve">1.1.1 Definición de emprendimiento en El Salvador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Para entender el contexto de la situación de emprendimiento en El Salvador es necesario exponer unos conceptos claves: </w:t>
      </w:r>
    </w:p>
    <w:p w:rsidR="00643232" w:rsidRDefault="00643232">
      <w:pPr>
        <w:spacing w:line="360" w:lineRule="auto"/>
        <w:jc w:val="both"/>
        <w:rPr>
          <w:rFonts w:ascii="Arial" w:eastAsia="Arial" w:hAnsi="Arial" w:cs="Arial"/>
          <w:sz w:val="22"/>
          <w:szCs w:val="22"/>
        </w:rPr>
      </w:pPr>
    </w:p>
    <w:p w:rsidR="00643232" w:rsidRDefault="00414DAE">
      <w:pPr>
        <w:spacing w:line="360" w:lineRule="auto"/>
        <w:ind w:left="720"/>
        <w:jc w:val="both"/>
        <w:rPr>
          <w:rFonts w:ascii="Arial" w:eastAsia="Arial" w:hAnsi="Arial" w:cs="Arial"/>
          <w:color w:val="000000"/>
          <w:sz w:val="22"/>
          <w:szCs w:val="22"/>
        </w:rPr>
      </w:pPr>
      <w:r>
        <w:rPr>
          <w:rFonts w:ascii="Arial" w:eastAsia="Arial" w:hAnsi="Arial" w:cs="Arial"/>
          <w:b/>
          <w:sz w:val="22"/>
          <w:szCs w:val="22"/>
        </w:rPr>
        <w:lastRenderedPageBreak/>
        <w:t>Emprendedor:</w:t>
      </w:r>
      <w:r>
        <w:rPr>
          <w:rFonts w:ascii="Arial" w:eastAsia="Arial" w:hAnsi="Arial" w:cs="Arial"/>
          <w:sz w:val="22"/>
          <w:szCs w:val="22"/>
        </w:rPr>
        <w:t xml:space="preserve"> </w:t>
      </w:r>
      <w:r>
        <w:rPr>
          <w:rFonts w:ascii="Arial" w:eastAsia="Arial" w:hAnsi="Arial" w:cs="Arial"/>
          <w:color w:val="000000"/>
          <w:sz w:val="22"/>
          <w:szCs w:val="22"/>
        </w:rPr>
        <w:t>La Real Academia Española (RAE, 2021) define emprendedor como “Que emprende con resolución acciones o empresas innovadoras”.</w:t>
      </w:r>
    </w:p>
    <w:p w:rsidR="00643232" w:rsidRDefault="00643232">
      <w:pPr>
        <w:spacing w:line="360" w:lineRule="auto"/>
        <w:ind w:left="720"/>
        <w:jc w:val="both"/>
        <w:rPr>
          <w:rFonts w:ascii="Arial" w:eastAsia="Arial" w:hAnsi="Arial" w:cs="Arial"/>
          <w:color w:val="000000"/>
          <w:sz w:val="22"/>
          <w:szCs w:val="22"/>
        </w:rPr>
      </w:pPr>
    </w:p>
    <w:p w:rsidR="00643232" w:rsidRDefault="00414DAE">
      <w:pPr>
        <w:spacing w:line="360" w:lineRule="auto"/>
        <w:ind w:left="720"/>
        <w:jc w:val="both"/>
        <w:rPr>
          <w:rFonts w:ascii="Arial" w:eastAsia="Arial" w:hAnsi="Arial" w:cs="Arial"/>
          <w:color w:val="000000"/>
          <w:sz w:val="22"/>
          <w:szCs w:val="22"/>
        </w:rPr>
      </w:pPr>
      <w:r>
        <w:rPr>
          <w:rFonts w:ascii="Arial" w:eastAsia="Arial" w:hAnsi="Arial" w:cs="Arial"/>
          <w:b/>
          <w:color w:val="000000"/>
          <w:sz w:val="22"/>
          <w:szCs w:val="22"/>
        </w:rPr>
        <w:t xml:space="preserve">Emprendimiento: </w:t>
      </w:r>
      <w:r>
        <w:rPr>
          <w:rFonts w:ascii="Arial" w:eastAsia="Arial" w:hAnsi="Arial" w:cs="Arial"/>
          <w:color w:val="000000"/>
          <w:sz w:val="22"/>
          <w:szCs w:val="22"/>
        </w:rPr>
        <w:t>“Acción de iniciar o impulsar una idea o un proyecto con el fin de desarrollarlo” (</w:t>
      </w:r>
      <w:r>
        <w:rPr>
          <w:rFonts w:ascii="Arial" w:eastAsia="Arial" w:hAnsi="Arial" w:cs="Arial"/>
          <w:sz w:val="22"/>
          <w:szCs w:val="22"/>
        </w:rPr>
        <w:t>Cambridge University Press</w:t>
      </w:r>
      <w:r>
        <w:rPr>
          <w:rFonts w:ascii="Arial" w:eastAsia="Arial" w:hAnsi="Arial" w:cs="Arial"/>
          <w:color w:val="000000"/>
          <w:sz w:val="22"/>
          <w:szCs w:val="22"/>
        </w:rPr>
        <w:t>, 2021a).</w:t>
      </w:r>
    </w:p>
    <w:p w:rsidR="00643232" w:rsidRDefault="00643232">
      <w:pPr>
        <w:spacing w:line="360" w:lineRule="auto"/>
        <w:jc w:val="both"/>
        <w:rPr>
          <w:rFonts w:ascii="Arial" w:eastAsia="Arial" w:hAnsi="Arial" w:cs="Arial"/>
          <w:color w:val="000000"/>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Existen diversos motivos por los cuales las personas deciden emprender, y según Block y Wagner (2010) existen dos tipos de emprendedores, el primero es motivado por la necesidad y el segundo es motivado por la oportunidad, los que se encuentran atraídos por la oportunidad los clasifica como personas que dejaron su empleo para empezar un emprendimiento, así como también personas que adquirieron las competencias que consideraron relevantes en sus experiencias de trabajo para empezar un negocio y los que fueron motivados por necesidad, que por razón involuntaria (cierre de empresa o despido) tuvieron que dejar su empleo. </w:t>
      </w:r>
    </w:p>
    <w:p w:rsidR="00643232" w:rsidRDefault="00643232">
      <w:pPr>
        <w:spacing w:line="360" w:lineRule="auto"/>
        <w:jc w:val="both"/>
        <w:rPr>
          <w:rFonts w:ascii="Arial" w:eastAsia="Arial" w:hAnsi="Arial" w:cs="Arial"/>
          <w:color w:val="000000"/>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Cual sea el factor que propicie la motivación para emprender, el común denominador detrás de cada </w:t>
      </w:r>
      <w:r>
        <w:rPr>
          <w:rFonts w:ascii="Arial" w:eastAsia="Arial" w:hAnsi="Arial" w:cs="Arial"/>
          <w:sz w:val="22"/>
          <w:szCs w:val="22"/>
        </w:rPr>
        <w:t>emprendimiento</w:t>
      </w:r>
      <w:r>
        <w:rPr>
          <w:rFonts w:ascii="Arial" w:eastAsia="Arial" w:hAnsi="Arial" w:cs="Arial"/>
          <w:color w:val="000000"/>
          <w:sz w:val="22"/>
          <w:szCs w:val="22"/>
        </w:rPr>
        <w:t xml:space="preserve"> es la alternativa de encontrar una fuente de recursos  que ayuden a sostener o mejorar la condición </w:t>
      </w:r>
      <w:r>
        <w:rPr>
          <w:rFonts w:ascii="Arial" w:eastAsia="Arial" w:hAnsi="Arial" w:cs="Arial"/>
          <w:sz w:val="22"/>
          <w:szCs w:val="22"/>
        </w:rPr>
        <w:t>socioeconómica</w:t>
      </w:r>
      <w:r>
        <w:rPr>
          <w:rFonts w:ascii="Arial" w:eastAsia="Arial" w:hAnsi="Arial" w:cs="Arial"/>
          <w:color w:val="000000"/>
          <w:sz w:val="22"/>
          <w:szCs w:val="22"/>
        </w:rPr>
        <w:t xml:space="preserve"> del </w:t>
      </w:r>
      <w:r>
        <w:rPr>
          <w:rFonts w:ascii="Arial" w:eastAsia="Arial" w:hAnsi="Arial" w:cs="Arial"/>
          <w:sz w:val="22"/>
          <w:szCs w:val="22"/>
        </w:rPr>
        <w:t>emprendedor</w:t>
      </w:r>
      <w:r>
        <w:rPr>
          <w:rFonts w:ascii="Arial" w:eastAsia="Arial" w:hAnsi="Arial" w:cs="Arial"/>
          <w:color w:val="000000"/>
          <w:sz w:val="22"/>
          <w:szCs w:val="22"/>
        </w:rPr>
        <w:t xml:space="preserve"> en beneficio personal, familiar u otro.</w:t>
      </w:r>
    </w:p>
    <w:p w:rsidR="00643232" w:rsidRDefault="00643232">
      <w:pPr>
        <w:spacing w:line="360" w:lineRule="auto"/>
        <w:jc w:val="both"/>
        <w:rPr>
          <w:rFonts w:ascii="Arial" w:eastAsia="Arial" w:hAnsi="Arial" w:cs="Arial"/>
          <w:color w:val="000000"/>
          <w:sz w:val="22"/>
          <w:szCs w:val="22"/>
        </w:rPr>
      </w:pPr>
    </w:p>
    <w:p w:rsidR="00643232" w:rsidRDefault="00643232">
      <w:pPr>
        <w:spacing w:line="360" w:lineRule="auto"/>
        <w:jc w:val="both"/>
        <w:rPr>
          <w:rFonts w:ascii="Arial" w:eastAsia="Arial" w:hAnsi="Arial" w:cs="Arial"/>
          <w:color w:val="000000"/>
          <w:sz w:val="22"/>
          <w:szCs w:val="22"/>
        </w:rPr>
      </w:pPr>
    </w:p>
    <w:p w:rsidR="00643232" w:rsidRDefault="00643232">
      <w:pPr>
        <w:spacing w:line="360" w:lineRule="auto"/>
        <w:jc w:val="both"/>
        <w:rPr>
          <w:rFonts w:ascii="Arial" w:eastAsia="Arial" w:hAnsi="Arial" w:cs="Arial"/>
          <w:color w:val="000000"/>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rPr>
        <w:t>En el contexto de la pandemia por Covid-19, en 2020, el Gobierno de El Salvador implementó diversas medidas en pro de la prevención de contagios, tales como la cuarentena domiciliar desde el 13 de marzo de 2020, hasta el 24 de agosto de 2020, las cuales frenaron en gran medida, la actividad económica del país, y como efecto colateral, se obtuvo un alza en la tasa de desempleo.</w:t>
      </w:r>
    </w:p>
    <w:p w:rsidR="00643232" w:rsidRDefault="00643232">
      <w:pPr>
        <w:spacing w:line="360" w:lineRule="auto"/>
        <w:jc w:val="both"/>
        <w:rPr>
          <w:rFonts w:ascii="Arial" w:eastAsia="Arial" w:hAnsi="Arial" w:cs="Arial"/>
          <w:color w:val="000000"/>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rPr>
        <w:t>Según los datos del Banco Mundial (2021) la tasa de desempleo en El Salvador creció, partiendo de un 3.96% en 2019, a un 6.9% en 2020, es decir, que aumentó la cantidad de personas pertenecientes a la población económicamente activa  que no tienen trabajo pero estaban en búsqueda de uno.</w:t>
      </w:r>
    </w:p>
    <w:p w:rsidR="00643232" w:rsidRDefault="00643232">
      <w:pPr>
        <w:spacing w:line="360" w:lineRule="auto"/>
        <w:jc w:val="both"/>
        <w:rPr>
          <w:rFonts w:ascii="Arial" w:eastAsia="Arial" w:hAnsi="Arial" w:cs="Arial"/>
          <w:sz w:val="22"/>
          <w:szCs w:val="22"/>
        </w:rPr>
      </w:pPr>
    </w:p>
    <w:p w:rsidR="00643232" w:rsidRDefault="00414DAE">
      <w:pPr>
        <w:spacing w:line="360" w:lineRule="auto"/>
        <w:ind w:left="1133" w:right="997"/>
        <w:jc w:val="both"/>
        <w:rPr>
          <w:rFonts w:ascii="Arial" w:eastAsia="Arial" w:hAnsi="Arial" w:cs="Arial"/>
          <w:b/>
          <w:sz w:val="20"/>
          <w:szCs w:val="20"/>
        </w:rPr>
      </w:pPr>
      <w:r>
        <w:rPr>
          <w:rFonts w:ascii="Arial" w:eastAsia="Arial" w:hAnsi="Arial" w:cs="Arial"/>
          <w:b/>
          <w:sz w:val="20"/>
          <w:szCs w:val="20"/>
        </w:rPr>
        <w:t>Figura 1</w:t>
      </w:r>
    </w:p>
    <w:p w:rsidR="00643232" w:rsidRDefault="00414DAE">
      <w:pPr>
        <w:spacing w:line="276" w:lineRule="auto"/>
        <w:ind w:left="1133" w:right="997"/>
        <w:jc w:val="both"/>
        <w:rPr>
          <w:rFonts w:ascii="Arial" w:eastAsia="Arial" w:hAnsi="Arial" w:cs="Arial"/>
          <w:i/>
          <w:sz w:val="20"/>
          <w:szCs w:val="20"/>
        </w:rPr>
      </w:pPr>
      <w:r>
        <w:rPr>
          <w:rFonts w:ascii="Arial" w:eastAsia="Arial" w:hAnsi="Arial" w:cs="Arial"/>
          <w:i/>
          <w:sz w:val="20"/>
          <w:szCs w:val="20"/>
        </w:rPr>
        <w:lastRenderedPageBreak/>
        <w:t>Desempleo total de El Salvador en función de la población activa total según estimación de la OIT</w:t>
      </w:r>
    </w:p>
    <w:p w:rsidR="00643232" w:rsidRDefault="00414DAE">
      <w:pPr>
        <w:spacing w:line="360" w:lineRule="auto"/>
        <w:jc w:val="center"/>
        <w:rPr>
          <w:rFonts w:ascii="Arial" w:eastAsia="Arial" w:hAnsi="Arial" w:cs="Arial"/>
        </w:rPr>
      </w:pPr>
      <w:r>
        <w:rPr>
          <w:rFonts w:ascii="Arial" w:eastAsia="Arial" w:hAnsi="Arial" w:cs="Arial"/>
          <w:noProof/>
        </w:rPr>
        <w:drawing>
          <wp:inline distT="0" distB="0" distL="0" distR="0">
            <wp:extent cx="4638675" cy="3390900"/>
            <wp:effectExtent l="0" t="0" r="0" b="0"/>
            <wp:docPr id="8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t="10101"/>
                    <a:stretch>
                      <a:fillRect/>
                    </a:stretch>
                  </pic:blipFill>
                  <pic:spPr>
                    <a:xfrm>
                      <a:off x="0" y="0"/>
                      <a:ext cx="4638675" cy="3390900"/>
                    </a:xfrm>
                    <a:prstGeom prst="rect">
                      <a:avLst/>
                    </a:prstGeom>
                    <a:ln/>
                  </pic:spPr>
                </pic:pic>
              </a:graphicData>
            </a:graphic>
          </wp:inline>
        </w:drawing>
      </w:r>
    </w:p>
    <w:p w:rsidR="00643232" w:rsidRDefault="00414DAE">
      <w:pPr>
        <w:spacing w:line="276" w:lineRule="auto"/>
        <w:ind w:left="992" w:right="997"/>
        <w:jc w:val="both"/>
        <w:rPr>
          <w:rFonts w:ascii="Arial" w:eastAsia="Arial" w:hAnsi="Arial" w:cs="Arial"/>
          <w:sz w:val="20"/>
          <w:szCs w:val="20"/>
        </w:rPr>
      </w:pPr>
      <w:r>
        <w:rPr>
          <w:rFonts w:ascii="Arial" w:eastAsia="Arial" w:hAnsi="Arial" w:cs="Arial"/>
          <w:sz w:val="20"/>
          <w:szCs w:val="20"/>
        </w:rPr>
        <w:t xml:space="preserve">Nota: figura tomada de la sección de Datos del sitio web del Banco Mundial, 2022. </w:t>
      </w:r>
      <w:hyperlink r:id="rId14">
        <w:r>
          <w:rPr>
            <w:rFonts w:ascii="Arial" w:eastAsia="Arial" w:hAnsi="Arial" w:cs="Arial"/>
            <w:color w:val="1155CC"/>
            <w:sz w:val="20"/>
            <w:szCs w:val="20"/>
            <w:u w:val="single"/>
          </w:rPr>
          <w:t>https://datos.bancomundial.org/indicator/SL.UEM.TOTL.ZS?end=2020&amp;locations=SV&amp;start=2010&amp;view=chart</w:t>
        </w:r>
      </w:hyperlink>
      <w:r>
        <w:rPr>
          <w:rFonts w:ascii="Arial" w:eastAsia="Arial" w:hAnsi="Arial" w:cs="Arial"/>
          <w:sz w:val="20"/>
          <w:szCs w:val="20"/>
        </w:rPr>
        <w:t xml:space="preserve">  </w:t>
      </w:r>
    </w:p>
    <w:p w:rsidR="00643232" w:rsidRDefault="00643232">
      <w:pPr>
        <w:spacing w:line="360" w:lineRule="auto"/>
        <w:jc w:val="both"/>
        <w:rPr>
          <w:rFonts w:ascii="Arial" w:eastAsia="Arial" w:hAnsi="Arial" w:cs="Arial"/>
          <w:color w:val="000000"/>
          <w:sz w:val="22"/>
          <w:szCs w:val="22"/>
        </w:rPr>
      </w:pP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Para el 24 de agosto de 2020, mientras se ejecutaba la primera fase de la reapertura económica en El Salvador, muchas personas ya habían perdido su empleo o no contaban con una fuente de ingresos estable, razón por la cual, motivados por la necesidad, decidieron </w:t>
      </w:r>
      <w:r>
        <w:rPr>
          <w:rFonts w:ascii="Arial" w:eastAsia="Arial" w:hAnsi="Arial" w:cs="Arial"/>
          <w:sz w:val="22"/>
          <w:szCs w:val="22"/>
        </w:rPr>
        <w:t>emprender</w:t>
      </w:r>
      <w:r>
        <w:rPr>
          <w:rFonts w:ascii="Arial" w:eastAsia="Arial" w:hAnsi="Arial" w:cs="Arial"/>
          <w:color w:val="000000"/>
          <w:sz w:val="22"/>
          <w:szCs w:val="22"/>
        </w:rPr>
        <w:t xml:space="preserve"> con negocios de cualquier tipo.</w:t>
      </w:r>
    </w:p>
    <w:p w:rsidR="00643232" w:rsidRDefault="00643232">
      <w:pPr>
        <w:spacing w:line="360" w:lineRule="auto"/>
        <w:jc w:val="both"/>
        <w:rPr>
          <w:rFonts w:ascii="Arial" w:eastAsia="Arial" w:hAnsi="Arial" w:cs="Arial"/>
          <w:color w:val="000000"/>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sz w:val="22"/>
          <w:szCs w:val="22"/>
        </w:rPr>
        <w:t>Según la Defensoría del Consumidor (2021) d</w:t>
      </w:r>
      <w:r>
        <w:rPr>
          <w:rFonts w:ascii="Arial" w:eastAsia="Arial" w:hAnsi="Arial" w:cs="Arial"/>
          <w:color w:val="000000"/>
          <w:sz w:val="22"/>
          <w:szCs w:val="22"/>
        </w:rPr>
        <w:t>urante este periodo, las herramientas tecnológicas fueron la plataforma ideal para implementar un emprendimiento vía comercio electrónico, pues esto permitía a los emprendedores con acceso a internet, apalancarse de canales de comunicación gratis o de bajo costo, como las redes sociales, exhibiendo sus productos sin la necesidad de absorber un costo de arrendamiento por tiendas físicas. Esto sucede en respuesta al entorno restrictivo y al cambio en los hábitos de consumo del cliente, a tal punto que, a finales de 2020, el 68.3% de las personas utilizaban mecanismos no presenciales para realizar sus compras, y el 56.3% de ellas afirmaron que las redes sociales eran el medio más popular para comprar en línea</w:t>
      </w:r>
      <w:r>
        <w:rPr>
          <w:rFonts w:ascii="Arial" w:eastAsia="Arial" w:hAnsi="Arial" w:cs="Arial"/>
          <w:sz w:val="22"/>
          <w:szCs w:val="22"/>
        </w:rPr>
        <w:t>.</w:t>
      </w:r>
    </w:p>
    <w:p w:rsidR="00643232" w:rsidRDefault="00643232">
      <w:pPr>
        <w:spacing w:line="360" w:lineRule="auto"/>
        <w:jc w:val="both"/>
        <w:rPr>
          <w:rFonts w:ascii="Arial" w:eastAsia="Arial" w:hAnsi="Arial" w:cs="Arial"/>
          <w:color w:val="000000"/>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En este contexto, diversos entes y organizaciones, públicos y privados, crearon plataformas de apoyo para incentivar y potencializar el emprendedurismo, tales como el </w:t>
      </w:r>
      <w:r>
        <w:rPr>
          <w:rFonts w:ascii="Arial" w:eastAsia="Arial" w:hAnsi="Arial" w:cs="Arial"/>
          <w:i/>
          <w:color w:val="000000"/>
          <w:sz w:val="22"/>
          <w:szCs w:val="22"/>
        </w:rPr>
        <w:t>Entrepreneurship World Cup</w:t>
      </w:r>
      <w:r>
        <w:rPr>
          <w:rFonts w:ascii="Arial" w:eastAsia="Arial" w:hAnsi="Arial" w:cs="Arial"/>
          <w:color w:val="000000"/>
          <w:sz w:val="22"/>
          <w:szCs w:val="22"/>
        </w:rPr>
        <w:t xml:space="preserve">, impulsado por el Ministerio de Economía de El Salvador, trabajando de la mano </w:t>
      </w:r>
      <w:r>
        <w:rPr>
          <w:rFonts w:ascii="Arial" w:eastAsia="Arial" w:hAnsi="Arial" w:cs="Arial"/>
          <w:sz w:val="22"/>
          <w:szCs w:val="22"/>
        </w:rPr>
        <w:t>con grandes empresas y la academia,</w:t>
      </w:r>
      <w:r>
        <w:rPr>
          <w:rFonts w:ascii="Arial" w:eastAsia="Arial" w:hAnsi="Arial" w:cs="Arial"/>
          <w:color w:val="000000"/>
          <w:sz w:val="22"/>
          <w:szCs w:val="22"/>
        </w:rPr>
        <w:t xml:space="preserve"> mediante alianzas estratégicas,  tales como Amazon Web Service, InnovaLab, Escuela Superior de Economía y Negocios (ESEN), Banco Agrícola, entre otros; o bien, </w:t>
      </w:r>
      <w:r>
        <w:rPr>
          <w:rFonts w:ascii="Arial" w:eastAsia="Arial" w:hAnsi="Arial" w:cs="Arial"/>
          <w:sz w:val="22"/>
          <w:szCs w:val="22"/>
        </w:rPr>
        <w:t>mediante</w:t>
      </w:r>
      <w:r>
        <w:rPr>
          <w:rFonts w:ascii="Arial" w:eastAsia="Arial" w:hAnsi="Arial" w:cs="Arial"/>
          <w:color w:val="000000"/>
          <w:sz w:val="22"/>
          <w:szCs w:val="22"/>
        </w:rPr>
        <w:t xml:space="preserve"> movimientos como </w:t>
      </w:r>
      <w:r>
        <w:rPr>
          <w:rFonts w:ascii="Arial" w:eastAsia="Arial" w:hAnsi="Arial" w:cs="Arial"/>
          <w:i/>
          <w:color w:val="000000"/>
          <w:sz w:val="22"/>
          <w:szCs w:val="22"/>
        </w:rPr>
        <w:t>Yo Hago</w:t>
      </w:r>
      <w:r>
        <w:rPr>
          <w:rFonts w:ascii="Arial" w:eastAsia="Arial" w:hAnsi="Arial" w:cs="Arial"/>
          <w:color w:val="000000"/>
          <w:sz w:val="22"/>
          <w:szCs w:val="22"/>
        </w:rPr>
        <w:t>, impulsado por la Asociación Nacional de la Empresa Privada (ANEP), de manera tal que muchas personas o familias decidieron iniciar con su emprendimiento.</w:t>
      </w:r>
    </w:p>
    <w:p w:rsidR="00643232" w:rsidRDefault="00643232">
      <w:pPr>
        <w:spacing w:line="360" w:lineRule="auto"/>
        <w:jc w:val="both"/>
        <w:rPr>
          <w:rFonts w:ascii="Arial" w:eastAsia="Arial" w:hAnsi="Arial" w:cs="Arial"/>
          <w:color w:val="000000"/>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Lo antes mencionado, converge con los datos presentados en junio de 2021 por la Defensoría del Consumidor, en donde se manifiesta que, para la fecha mencionada, se encontraban activos 9,496 sitios Web de diversos rubros, de los cuales, 1,269 de estos, fueron registrados en 2020. Por otro lado, al cierre de </w:t>
      </w:r>
      <w:r>
        <w:rPr>
          <w:rFonts w:ascii="Arial" w:eastAsia="Arial" w:hAnsi="Arial" w:cs="Arial"/>
          <w:sz w:val="22"/>
          <w:szCs w:val="22"/>
        </w:rPr>
        <w:t>diciembre de 2020</w:t>
      </w:r>
      <w:r>
        <w:rPr>
          <w:rFonts w:ascii="Arial" w:eastAsia="Arial" w:hAnsi="Arial" w:cs="Arial"/>
          <w:color w:val="000000"/>
          <w:sz w:val="22"/>
          <w:szCs w:val="22"/>
        </w:rPr>
        <w:t xml:space="preserve"> se evidenció un crecimiento del 26.63% en los sitios web de comercio electrónico con dominio .sv, en comparación a enero del mismo año (Defensoría del </w:t>
      </w:r>
      <w:r>
        <w:rPr>
          <w:rFonts w:ascii="Arial" w:eastAsia="Arial" w:hAnsi="Arial" w:cs="Arial"/>
          <w:sz w:val="22"/>
          <w:szCs w:val="22"/>
        </w:rPr>
        <w:t>Consumidor, 2021)</w:t>
      </w:r>
      <w:r>
        <w:rPr>
          <w:rFonts w:ascii="Arial" w:eastAsia="Arial" w:hAnsi="Arial" w:cs="Arial"/>
          <w:color w:val="000000"/>
          <w:sz w:val="22"/>
          <w:szCs w:val="22"/>
        </w:rPr>
        <w:t>.</w:t>
      </w: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414DAE">
      <w:pPr>
        <w:ind w:left="283" w:right="289"/>
        <w:jc w:val="both"/>
        <w:rPr>
          <w:rFonts w:ascii="Arial" w:eastAsia="Arial" w:hAnsi="Arial" w:cs="Arial"/>
          <w:b/>
          <w:sz w:val="20"/>
          <w:szCs w:val="20"/>
        </w:rPr>
      </w:pPr>
      <w:r>
        <w:rPr>
          <w:rFonts w:ascii="Arial" w:eastAsia="Arial" w:hAnsi="Arial" w:cs="Arial"/>
          <w:b/>
          <w:sz w:val="20"/>
          <w:szCs w:val="20"/>
        </w:rPr>
        <w:t>Figura 2</w:t>
      </w:r>
    </w:p>
    <w:p w:rsidR="00643232" w:rsidRDefault="00414DAE">
      <w:pPr>
        <w:ind w:left="283" w:right="289"/>
        <w:jc w:val="both"/>
        <w:rPr>
          <w:rFonts w:ascii="Arial" w:eastAsia="Arial" w:hAnsi="Arial" w:cs="Arial"/>
          <w:i/>
          <w:sz w:val="20"/>
          <w:szCs w:val="20"/>
        </w:rPr>
      </w:pPr>
      <w:r>
        <w:rPr>
          <w:rFonts w:ascii="Arial" w:eastAsia="Arial" w:hAnsi="Arial" w:cs="Arial"/>
          <w:i/>
          <w:sz w:val="20"/>
          <w:szCs w:val="20"/>
        </w:rPr>
        <w:t>Cantidad de sitios web de comercio electrónico bajo el dominio .sv activos por mes</w:t>
      </w:r>
    </w:p>
    <w:p w:rsidR="00643232" w:rsidRDefault="00414DAE">
      <w:pPr>
        <w:jc w:val="center"/>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extent cx="5807288" cy="2616470"/>
            <wp:effectExtent l="0" t="0" r="0" b="0"/>
            <wp:docPr id="7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t="6005" r="2265" b="20021"/>
                    <a:stretch>
                      <a:fillRect/>
                    </a:stretch>
                  </pic:blipFill>
                  <pic:spPr>
                    <a:xfrm>
                      <a:off x="0" y="0"/>
                      <a:ext cx="5807288" cy="2616470"/>
                    </a:xfrm>
                    <a:prstGeom prst="rect">
                      <a:avLst/>
                    </a:prstGeom>
                    <a:ln/>
                  </pic:spPr>
                </pic:pic>
              </a:graphicData>
            </a:graphic>
          </wp:inline>
        </w:drawing>
      </w:r>
    </w:p>
    <w:p w:rsidR="00643232" w:rsidRDefault="00414DAE">
      <w:pPr>
        <w:ind w:left="283" w:right="147"/>
        <w:jc w:val="both"/>
        <w:rPr>
          <w:rFonts w:ascii="Arial" w:eastAsia="Arial" w:hAnsi="Arial" w:cs="Arial"/>
          <w:sz w:val="20"/>
          <w:szCs w:val="20"/>
        </w:rPr>
      </w:pPr>
      <w:r>
        <w:rPr>
          <w:rFonts w:ascii="Arial" w:eastAsia="Arial" w:hAnsi="Arial" w:cs="Arial"/>
          <w:i/>
          <w:sz w:val="20"/>
          <w:szCs w:val="20"/>
        </w:rPr>
        <w:lastRenderedPageBreak/>
        <w:t>Nota.</w:t>
      </w:r>
      <w:r>
        <w:rPr>
          <w:rFonts w:ascii="Arial" w:eastAsia="Arial" w:hAnsi="Arial" w:cs="Arial"/>
          <w:sz w:val="20"/>
          <w:szCs w:val="20"/>
        </w:rPr>
        <w:t xml:space="preserve"> Defensoría del Consumidor. (2021). </w:t>
      </w:r>
      <w:r>
        <w:rPr>
          <w:rFonts w:ascii="Arial" w:eastAsia="Arial" w:hAnsi="Arial" w:cs="Arial"/>
          <w:i/>
          <w:sz w:val="20"/>
          <w:szCs w:val="20"/>
        </w:rPr>
        <w:t>Estado y desafíos de la protección al consumidor en el comercio electrónico en El Salvador</w:t>
      </w:r>
      <w:r>
        <w:rPr>
          <w:rFonts w:ascii="Arial" w:eastAsia="Arial" w:hAnsi="Arial" w:cs="Arial"/>
          <w:sz w:val="20"/>
          <w:szCs w:val="20"/>
        </w:rPr>
        <w:t xml:space="preserve">. Gobierno de El Salvador. </w:t>
      </w:r>
      <w:hyperlink r:id="rId16">
        <w:r>
          <w:rPr>
            <w:rFonts w:ascii="Arial" w:eastAsia="Arial" w:hAnsi="Arial" w:cs="Arial"/>
            <w:color w:val="1155CC"/>
            <w:sz w:val="20"/>
            <w:szCs w:val="20"/>
            <w:u w:val="single"/>
          </w:rPr>
          <w:t>https://www.defensoria.gob.sv/download/estado-y-desafios-de-la-proteccion-al-consumidor-en-el-comercio-electronico-en-el-salvador/</w:t>
        </w:r>
      </w:hyperlink>
    </w:p>
    <w:p w:rsidR="00643232" w:rsidRDefault="00643232">
      <w:pPr>
        <w:spacing w:line="360" w:lineRule="auto"/>
        <w:jc w:val="both"/>
        <w:rPr>
          <w:rFonts w:ascii="Arial" w:eastAsia="Arial" w:hAnsi="Arial" w:cs="Arial"/>
          <w:color w:val="000000"/>
          <w:sz w:val="22"/>
          <w:szCs w:val="22"/>
        </w:rPr>
      </w:pP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Por otro lado, el mismo estudio presenta que las dos categorías que protagonizaron los sitios web de comercio electrónico con </w:t>
      </w:r>
      <w:r>
        <w:rPr>
          <w:rFonts w:ascii="Arial" w:eastAsia="Arial" w:hAnsi="Arial" w:cs="Arial"/>
          <w:sz w:val="22"/>
          <w:szCs w:val="22"/>
        </w:rPr>
        <w:t>dominio</w:t>
      </w:r>
      <w:r>
        <w:rPr>
          <w:rFonts w:ascii="Arial" w:eastAsia="Arial" w:hAnsi="Arial" w:cs="Arial"/>
          <w:color w:val="000000"/>
          <w:sz w:val="22"/>
          <w:szCs w:val="22"/>
        </w:rPr>
        <w:t xml:space="preserve"> .sv, son: </w:t>
      </w:r>
      <w:r>
        <w:rPr>
          <w:rFonts w:ascii="Arial" w:eastAsia="Arial" w:hAnsi="Arial" w:cs="Arial"/>
          <w:sz w:val="22"/>
          <w:szCs w:val="22"/>
        </w:rPr>
        <w:t>P</w:t>
      </w:r>
      <w:r>
        <w:rPr>
          <w:rFonts w:ascii="Arial" w:eastAsia="Arial" w:hAnsi="Arial" w:cs="Arial"/>
          <w:color w:val="000000"/>
          <w:sz w:val="22"/>
          <w:szCs w:val="22"/>
        </w:rPr>
        <w:t xml:space="preserve">rendas de vestir (12.67%) y Alimentos y bebidas (12.67%), siendo ambos de igual proporción </w:t>
      </w:r>
      <w:r>
        <w:rPr>
          <w:rFonts w:ascii="Arial" w:eastAsia="Arial" w:hAnsi="Arial" w:cs="Arial"/>
          <w:sz w:val="22"/>
          <w:szCs w:val="22"/>
        </w:rPr>
        <w:t>(Defensoría del Consumidor, 2021).</w:t>
      </w: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ind w:left="283" w:right="289"/>
        <w:jc w:val="both"/>
        <w:rPr>
          <w:rFonts w:ascii="Arial" w:eastAsia="Arial" w:hAnsi="Arial" w:cs="Arial"/>
          <w:sz w:val="22"/>
          <w:szCs w:val="22"/>
        </w:rPr>
      </w:pPr>
    </w:p>
    <w:p w:rsidR="00643232" w:rsidRDefault="00414DAE">
      <w:pPr>
        <w:ind w:left="283" w:right="289"/>
        <w:jc w:val="both"/>
        <w:rPr>
          <w:rFonts w:ascii="Arial" w:eastAsia="Arial" w:hAnsi="Arial" w:cs="Arial"/>
          <w:b/>
          <w:sz w:val="20"/>
          <w:szCs w:val="20"/>
        </w:rPr>
      </w:pPr>
      <w:r>
        <w:rPr>
          <w:rFonts w:ascii="Arial" w:eastAsia="Arial" w:hAnsi="Arial" w:cs="Arial"/>
          <w:b/>
          <w:sz w:val="20"/>
          <w:szCs w:val="20"/>
        </w:rPr>
        <w:t>Figura 3</w:t>
      </w:r>
    </w:p>
    <w:p w:rsidR="00643232" w:rsidRDefault="00414DAE">
      <w:pPr>
        <w:ind w:left="283" w:right="289"/>
        <w:jc w:val="both"/>
        <w:rPr>
          <w:rFonts w:ascii="Arial" w:eastAsia="Arial" w:hAnsi="Arial" w:cs="Arial"/>
          <w:i/>
          <w:sz w:val="20"/>
          <w:szCs w:val="20"/>
        </w:rPr>
      </w:pPr>
      <w:r>
        <w:rPr>
          <w:rFonts w:ascii="Arial" w:eastAsia="Arial" w:hAnsi="Arial" w:cs="Arial"/>
          <w:i/>
          <w:sz w:val="20"/>
          <w:szCs w:val="20"/>
        </w:rPr>
        <w:t>Sitios web de comercio electrónico bajo el dominio .sv, por rubro, marzo 2021</w:t>
      </w:r>
    </w:p>
    <w:p w:rsidR="00643232" w:rsidRDefault="00414DAE">
      <w:pPr>
        <w:spacing w:line="360" w:lineRule="auto"/>
        <w:jc w:val="center"/>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extent cx="5762625" cy="3295650"/>
            <wp:effectExtent l="0" t="0" r="0" b="0"/>
            <wp:docPr id="8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t="4697" b="14032"/>
                    <a:stretch>
                      <a:fillRect/>
                    </a:stretch>
                  </pic:blipFill>
                  <pic:spPr>
                    <a:xfrm>
                      <a:off x="0" y="0"/>
                      <a:ext cx="5762625" cy="3295650"/>
                    </a:xfrm>
                    <a:prstGeom prst="rect">
                      <a:avLst/>
                    </a:prstGeom>
                    <a:ln/>
                  </pic:spPr>
                </pic:pic>
              </a:graphicData>
            </a:graphic>
          </wp:inline>
        </w:drawing>
      </w:r>
    </w:p>
    <w:p w:rsidR="00643232" w:rsidRDefault="00414DAE">
      <w:pPr>
        <w:ind w:left="283" w:right="289"/>
        <w:jc w:val="both"/>
        <w:rPr>
          <w:rFonts w:ascii="Arial" w:eastAsia="Arial" w:hAnsi="Arial" w:cs="Arial"/>
          <w:sz w:val="20"/>
          <w:szCs w:val="20"/>
        </w:rPr>
      </w:pPr>
      <w:r>
        <w:rPr>
          <w:rFonts w:ascii="Arial" w:eastAsia="Arial" w:hAnsi="Arial" w:cs="Arial"/>
          <w:i/>
          <w:sz w:val="20"/>
          <w:szCs w:val="20"/>
        </w:rPr>
        <w:lastRenderedPageBreak/>
        <w:t>Nota</w:t>
      </w:r>
      <w:r>
        <w:rPr>
          <w:rFonts w:ascii="Arial" w:eastAsia="Arial" w:hAnsi="Arial" w:cs="Arial"/>
          <w:sz w:val="20"/>
          <w:szCs w:val="20"/>
        </w:rPr>
        <w:t xml:space="preserve">. Defensoría del Consumidor. (2021). </w:t>
      </w:r>
      <w:r>
        <w:rPr>
          <w:rFonts w:ascii="Arial" w:eastAsia="Arial" w:hAnsi="Arial" w:cs="Arial"/>
          <w:i/>
          <w:sz w:val="20"/>
          <w:szCs w:val="20"/>
        </w:rPr>
        <w:t>Estado y desafíos de la protección al consumidor en el comercio electrónico en El Salvador</w:t>
      </w:r>
      <w:r>
        <w:rPr>
          <w:rFonts w:ascii="Arial" w:eastAsia="Arial" w:hAnsi="Arial" w:cs="Arial"/>
          <w:sz w:val="20"/>
          <w:szCs w:val="20"/>
        </w:rPr>
        <w:t xml:space="preserve">. Gobierno de El Salvador. </w:t>
      </w:r>
      <w:hyperlink r:id="rId18">
        <w:r>
          <w:rPr>
            <w:rFonts w:ascii="Arial" w:eastAsia="Arial" w:hAnsi="Arial" w:cs="Arial"/>
            <w:color w:val="1155CC"/>
            <w:sz w:val="20"/>
            <w:szCs w:val="20"/>
            <w:u w:val="single"/>
          </w:rPr>
          <w:t>https://www.defensoria.gob.sv/download/estado-y-desafios-de-la-proteccion-al-consumidor-en-el-comercio-electronico-en-el-salvador/</w:t>
        </w:r>
      </w:hyperlink>
    </w:p>
    <w:p w:rsidR="00643232" w:rsidRDefault="00414DAE">
      <w:pPr>
        <w:ind w:left="283" w:right="289"/>
        <w:jc w:val="both"/>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i/>
          <w:sz w:val="20"/>
          <w:szCs w:val="20"/>
        </w:rPr>
        <w:t>Varios</w:t>
      </w:r>
      <w:r>
        <w:rPr>
          <w:rFonts w:ascii="Arial" w:eastAsia="Arial" w:hAnsi="Arial" w:cs="Arial"/>
          <w:sz w:val="20"/>
          <w:szCs w:val="20"/>
        </w:rPr>
        <w:t xml:space="preserve">: incluye negocios que no se especializan en un tipo de producto en particular, y productos diversos como floristerías, juegos, joyería, material publicitario, equipo médico, entre otros.  </w:t>
      </w:r>
    </w:p>
    <w:p w:rsidR="00643232" w:rsidRDefault="00643232">
      <w:pPr>
        <w:ind w:left="141" w:right="289"/>
        <w:jc w:val="both"/>
        <w:rPr>
          <w:rFonts w:ascii="Arial" w:eastAsia="Arial" w:hAnsi="Arial" w:cs="Arial"/>
          <w:sz w:val="22"/>
          <w:szCs w:val="22"/>
        </w:rPr>
      </w:pPr>
    </w:p>
    <w:p w:rsidR="00643232" w:rsidRDefault="00643232">
      <w:pPr>
        <w:spacing w:line="360" w:lineRule="auto"/>
        <w:jc w:val="both"/>
        <w:rPr>
          <w:rFonts w:ascii="Arial" w:eastAsia="Arial" w:hAnsi="Arial" w:cs="Arial"/>
          <w:color w:val="000000"/>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rPr>
        <w:t>En virtud de los datos antes presentados, en los cuales se evidencia un crecimiento en la actividad del comercio electrónico en El Salvador, se sugiere una estrecha correlación entre los indicadores de desempleo mostrados en 2020 y la actividad del sector público y privado, para favorecer y fomentar el emprendedurismo como medida post confinamiento por Covid-19.</w:t>
      </w:r>
    </w:p>
    <w:p w:rsidR="00643232" w:rsidRDefault="00643232">
      <w:pPr>
        <w:spacing w:line="360" w:lineRule="auto"/>
        <w:jc w:val="both"/>
        <w:rPr>
          <w:rFonts w:ascii="Arial" w:eastAsia="Arial" w:hAnsi="Arial" w:cs="Arial"/>
          <w:color w:val="000000"/>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color w:val="000000"/>
          <w:sz w:val="22"/>
          <w:szCs w:val="22"/>
        </w:rPr>
        <w:t xml:space="preserve">Gracias al último informe realizado por la Global Entrepreneurship Monitor (GEM), se sabe que el 31.2% de los salvadoreños son emprendedores, y aunque se debe mencionar que es necesaria una pronta actualización de estos datos, ciertamente se debe destacar la importancia que representa este sector económico para el país y para las familias </w:t>
      </w:r>
      <w:r>
        <w:rPr>
          <w:rFonts w:ascii="Arial" w:eastAsia="Arial" w:hAnsi="Arial" w:cs="Arial"/>
          <w:sz w:val="22"/>
          <w:szCs w:val="22"/>
        </w:rPr>
        <w:t>salvadoreñas</w:t>
      </w:r>
      <w:r>
        <w:rPr>
          <w:rFonts w:ascii="Arial" w:eastAsia="Arial" w:hAnsi="Arial" w:cs="Arial"/>
          <w:color w:val="000000"/>
          <w:sz w:val="22"/>
          <w:szCs w:val="22"/>
        </w:rPr>
        <w:t>. Adem</w:t>
      </w:r>
      <w:r>
        <w:rPr>
          <w:rFonts w:ascii="Arial" w:eastAsia="Arial" w:hAnsi="Arial" w:cs="Arial"/>
          <w:sz w:val="22"/>
          <w:szCs w:val="22"/>
        </w:rPr>
        <w:t>ás</w:t>
      </w:r>
      <w:r>
        <w:rPr>
          <w:rFonts w:ascii="Arial" w:eastAsia="Arial" w:hAnsi="Arial" w:cs="Arial"/>
          <w:color w:val="000000"/>
          <w:sz w:val="22"/>
          <w:szCs w:val="22"/>
        </w:rPr>
        <w:t>, en El Salvador e</w:t>
      </w:r>
      <w:r>
        <w:rPr>
          <w:rFonts w:ascii="Arial" w:eastAsia="Arial" w:hAnsi="Arial" w:cs="Arial"/>
          <w:sz w:val="22"/>
          <w:szCs w:val="22"/>
        </w:rPr>
        <w:t xml:space="preserve">l 66% de los emprendedores, en etapa temprana, lo fueron por oportunidad y un 31% lo hizo por necesidad (Sánchez Masferrer, 2015). </w:t>
      </w:r>
    </w:p>
    <w:p w:rsidR="00643232" w:rsidRDefault="00643232">
      <w:pPr>
        <w:spacing w:line="360" w:lineRule="auto"/>
        <w:jc w:val="both"/>
        <w:rPr>
          <w:rFonts w:ascii="Arial" w:eastAsia="Arial" w:hAnsi="Arial" w:cs="Arial"/>
          <w:color w:val="000000"/>
          <w:sz w:val="22"/>
          <w:szCs w:val="22"/>
        </w:rPr>
      </w:pPr>
    </w:p>
    <w:p w:rsidR="00643232" w:rsidRDefault="00643232">
      <w:pPr>
        <w:pStyle w:val="Ttulo2"/>
        <w:spacing w:line="360" w:lineRule="auto"/>
        <w:jc w:val="both"/>
      </w:pPr>
    </w:p>
    <w:p w:rsidR="00643232" w:rsidRDefault="00414DAE">
      <w:pPr>
        <w:pStyle w:val="Ttulo2"/>
        <w:spacing w:line="360" w:lineRule="auto"/>
        <w:jc w:val="both"/>
      </w:pPr>
      <w:bookmarkStart w:id="9" w:name="_heading=h.4d34og8" w:colFirst="0" w:colLast="0"/>
      <w:bookmarkEnd w:id="9"/>
      <w:r>
        <w:t>1.1.2 Instituciones que apoyan El Emprendimiento en El Salvador</w:t>
      </w:r>
    </w:p>
    <w:p w:rsidR="00643232" w:rsidRDefault="00643232">
      <w:pPr>
        <w:spacing w:line="360" w:lineRule="auto"/>
        <w:jc w:val="both"/>
        <w:rPr>
          <w:rFonts w:ascii="Arial" w:eastAsia="Arial" w:hAnsi="Arial" w:cs="Arial"/>
          <w:color w:val="000000"/>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Entre las instituciones que se encuentran apoyando </w:t>
      </w:r>
      <w:r>
        <w:rPr>
          <w:rFonts w:ascii="Arial" w:eastAsia="Arial" w:hAnsi="Arial" w:cs="Arial"/>
          <w:sz w:val="22"/>
          <w:szCs w:val="22"/>
        </w:rPr>
        <w:t>e</w:t>
      </w:r>
      <w:r>
        <w:rPr>
          <w:rFonts w:ascii="Arial" w:eastAsia="Arial" w:hAnsi="Arial" w:cs="Arial"/>
          <w:color w:val="000000"/>
          <w:sz w:val="22"/>
          <w:szCs w:val="22"/>
        </w:rPr>
        <w:t xml:space="preserve">l Emprendimiento en El Salvador, según el </w:t>
      </w:r>
      <w:r>
        <w:rPr>
          <w:rFonts w:ascii="Arial" w:eastAsia="Arial" w:hAnsi="Arial" w:cs="Arial"/>
          <w:color w:val="000000"/>
          <w:sz w:val="22"/>
          <w:szCs w:val="22"/>
          <w:highlight w:val="white"/>
        </w:rPr>
        <w:t>Centro de Orientación Profesional (COP, 2021) de la Universidad Centro</w:t>
      </w:r>
      <w:r>
        <w:rPr>
          <w:rFonts w:ascii="Arial" w:eastAsia="Arial" w:hAnsi="Arial" w:cs="Arial"/>
          <w:sz w:val="22"/>
          <w:szCs w:val="22"/>
          <w:highlight w:val="white"/>
        </w:rPr>
        <w:t xml:space="preserve">americana </w:t>
      </w:r>
      <w:r>
        <w:rPr>
          <w:rFonts w:ascii="Arial" w:eastAsia="Arial" w:hAnsi="Arial" w:cs="Arial"/>
          <w:color w:val="000000"/>
          <w:sz w:val="22"/>
          <w:szCs w:val="22"/>
          <w:highlight w:val="white"/>
        </w:rPr>
        <w:t>José Simeón Cañas, unidad que se dedica a fortalecer la empleabilidad, el emprendimiento y la orientación estudiantil,</w:t>
      </w:r>
      <w:r>
        <w:rPr>
          <w:rFonts w:ascii="Arial" w:eastAsia="Arial" w:hAnsi="Arial" w:cs="Arial"/>
          <w:color w:val="000000"/>
          <w:highlight w:val="white"/>
        </w:rPr>
        <w:t xml:space="preserve"> </w:t>
      </w:r>
      <w:r>
        <w:rPr>
          <w:rFonts w:ascii="Arial" w:eastAsia="Arial" w:hAnsi="Arial" w:cs="Arial"/>
          <w:color w:val="000000"/>
          <w:sz w:val="22"/>
          <w:szCs w:val="22"/>
        </w:rPr>
        <w:t>están:</w:t>
      </w:r>
    </w:p>
    <w:p w:rsidR="00643232" w:rsidRDefault="00414DAE">
      <w:pPr>
        <w:numPr>
          <w:ilvl w:val="0"/>
          <w:numId w:val="6"/>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CONAMYPE, brinda apoyo al emprendedor mediante diferentes iniciativas, cuenta con:</w:t>
      </w:r>
    </w:p>
    <w:p w:rsidR="00643232" w:rsidRDefault="00414DAE">
      <w:pPr>
        <w:numPr>
          <w:ilvl w:val="1"/>
          <w:numId w:val="6"/>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Centros Regionales de CONAMYPE </w:t>
      </w:r>
    </w:p>
    <w:p w:rsidR="00643232" w:rsidRDefault="00414DAE">
      <w:pPr>
        <w:numPr>
          <w:ilvl w:val="1"/>
          <w:numId w:val="6"/>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Centros de desarrollo artesanal</w:t>
      </w:r>
    </w:p>
    <w:p w:rsidR="00643232" w:rsidRDefault="00414DAE">
      <w:pPr>
        <w:numPr>
          <w:ilvl w:val="1"/>
          <w:numId w:val="6"/>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Centro de desarrollo de la micro y pequeña empresa</w:t>
      </w:r>
    </w:p>
    <w:p w:rsidR="00643232" w:rsidRDefault="00414DAE">
      <w:pPr>
        <w:numPr>
          <w:ilvl w:val="1"/>
          <w:numId w:val="6"/>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Programa de empresarialidad femenina</w:t>
      </w:r>
    </w:p>
    <w:p w:rsidR="00643232" w:rsidRDefault="00414DAE">
      <w:pPr>
        <w:numPr>
          <w:ilvl w:val="1"/>
          <w:numId w:val="6"/>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Programa emprendimiento, entre otros</w:t>
      </w:r>
    </w:p>
    <w:p w:rsidR="00643232" w:rsidRDefault="00414DAE">
      <w:pPr>
        <w:numPr>
          <w:ilvl w:val="0"/>
          <w:numId w:val="6"/>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sz w:val="22"/>
          <w:szCs w:val="22"/>
        </w:rPr>
        <w:t>La Cámara</w:t>
      </w:r>
      <w:r>
        <w:rPr>
          <w:rFonts w:ascii="Arial" w:eastAsia="Arial" w:hAnsi="Arial" w:cs="Arial"/>
          <w:color w:val="000000"/>
          <w:sz w:val="22"/>
          <w:szCs w:val="22"/>
        </w:rPr>
        <w:t xml:space="preserve"> de Comercio e Industria de El Salvador, brinda apoyo a través de los servicios: Preincubación, incubación, networking y vinculación.</w:t>
      </w:r>
    </w:p>
    <w:p w:rsidR="00643232" w:rsidRDefault="00414DAE">
      <w:pPr>
        <w:numPr>
          <w:ilvl w:val="0"/>
          <w:numId w:val="6"/>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BANDESAL, Financiamiento para emprendimiento, capital semilla, capital de trabajo y brinda servicio para emprendedores. </w:t>
      </w:r>
    </w:p>
    <w:p w:rsidR="00643232" w:rsidRDefault="00414DAE">
      <w:pPr>
        <w:numPr>
          <w:ilvl w:val="0"/>
          <w:numId w:val="11"/>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FUSADES PROINNOVA, Apoyo en elaboración de planes de negocio, asesoría, servicio de consultoría y financiamiento.</w:t>
      </w:r>
    </w:p>
    <w:p w:rsidR="00643232" w:rsidRDefault="00414DAE">
      <w:pPr>
        <w:numPr>
          <w:ilvl w:val="0"/>
          <w:numId w:val="11"/>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Crecemos tu empresa, Ministerio de economía, Brinda asesoría, información de </w:t>
      </w:r>
      <w:r>
        <w:rPr>
          <w:rFonts w:ascii="Arial" w:eastAsia="Arial" w:hAnsi="Arial" w:cs="Arial"/>
          <w:sz w:val="22"/>
          <w:szCs w:val="22"/>
        </w:rPr>
        <w:t>trámites</w:t>
      </w:r>
      <w:r>
        <w:rPr>
          <w:rFonts w:ascii="Arial" w:eastAsia="Arial" w:hAnsi="Arial" w:cs="Arial"/>
          <w:color w:val="000000"/>
          <w:sz w:val="22"/>
          <w:szCs w:val="22"/>
        </w:rPr>
        <w:t xml:space="preserve">, orientación en trámites de permisos, entre otros. </w:t>
      </w:r>
      <w:r>
        <w:rPr>
          <w:rFonts w:ascii="Arial" w:eastAsia="Arial" w:hAnsi="Arial" w:cs="Arial"/>
          <w:color w:val="000000"/>
          <w:sz w:val="22"/>
          <w:szCs w:val="22"/>
        </w:rPr>
        <w:tab/>
      </w:r>
    </w:p>
    <w:p w:rsidR="00643232" w:rsidRDefault="00414DAE">
      <w:pPr>
        <w:numPr>
          <w:ilvl w:val="0"/>
          <w:numId w:val="11"/>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Fundación Centromype, Apoyo en capacitación, asistencia técnica, y comercialización de productos.</w:t>
      </w:r>
    </w:p>
    <w:p w:rsidR="00643232" w:rsidRDefault="00414DAE">
      <w:pPr>
        <w:numPr>
          <w:ilvl w:val="0"/>
          <w:numId w:val="11"/>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Insert Yawal, Brinda apoyo en cuanto a desarrollar ideas de negocio y su incorporación en el mercado</w:t>
      </w:r>
      <w:r>
        <w:rPr>
          <w:rFonts w:ascii="Arial" w:eastAsia="Arial" w:hAnsi="Arial" w:cs="Arial"/>
          <w:sz w:val="22"/>
          <w:szCs w:val="22"/>
        </w:rPr>
        <w:t>.</w:t>
      </w:r>
    </w:p>
    <w:p w:rsidR="00643232" w:rsidRDefault="00414DAE">
      <w:pPr>
        <w:numPr>
          <w:ilvl w:val="0"/>
          <w:numId w:val="11"/>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C EDEMYPE, Universidad Dr. José Matías </w:t>
      </w:r>
      <w:r>
        <w:rPr>
          <w:rFonts w:ascii="Arial" w:eastAsia="Arial" w:hAnsi="Arial" w:cs="Arial"/>
          <w:sz w:val="22"/>
          <w:szCs w:val="22"/>
        </w:rPr>
        <w:t>Delgado</w:t>
      </w:r>
      <w:r>
        <w:rPr>
          <w:rFonts w:ascii="Arial" w:eastAsia="Arial" w:hAnsi="Arial" w:cs="Arial"/>
          <w:color w:val="000000"/>
          <w:sz w:val="22"/>
          <w:szCs w:val="22"/>
        </w:rPr>
        <w:t>, brinda asesoría y capacitación al emprendedor.</w:t>
      </w:r>
    </w:p>
    <w:p w:rsidR="00643232" w:rsidRDefault="00643232">
      <w:pPr>
        <w:pBdr>
          <w:top w:val="nil"/>
          <w:left w:val="nil"/>
          <w:bottom w:val="nil"/>
          <w:right w:val="nil"/>
          <w:between w:val="nil"/>
        </w:pBdr>
        <w:spacing w:line="360" w:lineRule="auto"/>
        <w:ind w:left="720"/>
        <w:jc w:val="both"/>
        <w:rPr>
          <w:rFonts w:ascii="Arial" w:eastAsia="Arial" w:hAnsi="Arial" w:cs="Arial"/>
          <w:sz w:val="22"/>
          <w:szCs w:val="22"/>
        </w:rPr>
      </w:pPr>
    </w:p>
    <w:p w:rsidR="00643232" w:rsidRDefault="00643232">
      <w:pPr>
        <w:pBdr>
          <w:top w:val="nil"/>
          <w:left w:val="nil"/>
          <w:bottom w:val="nil"/>
          <w:right w:val="nil"/>
          <w:between w:val="nil"/>
        </w:pBdr>
        <w:spacing w:line="360" w:lineRule="auto"/>
        <w:ind w:left="720"/>
        <w:jc w:val="both"/>
        <w:rPr>
          <w:rFonts w:ascii="Arial" w:eastAsia="Arial" w:hAnsi="Arial" w:cs="Arial"/>
          <w:sz w:val="22"/>
          <w:szCs w:val="22"/>
        </w:rPr>
      </w:pPr>
    </w:p>
    <w:p w:rsidR="00643232" w:rsidRDefault="00643232">
      <w:pPr>
        <w:pBdr>
          <w:top w:val="nil"/>
          <w:left w:val="nil"/>
          <w:bottom w:val="nil"/>
          <w:right w:val="nil"/>
          <w:between w:val="nil"/>
        </w:pBdr>
        <w:spacing w:line="360" w:lineRule="auto"/>
        <w:ind w:left="720"/>
        <w:jc w:val="both"/>
        <w:rPr>
          <w:rFonts w:ascii="Arial" w:eastAsia="Arial" w:hAnsi="Arial" w:cs="Arial"/>
          <w:sz w:val="22"/>
          <w:szCs w:val="22"/>
        </w:rPr>
      </w:pPr>
    </w:p>
    <w:p w:rsidR="00643232" w:rsidRDefault="00643232">
      <w:pPr>
        <w:spacing w:line="360" w:lineRule="auto"/>
        <w:ind w:left="720"/>
        <w:jc w:val="both"/>
        <w:rPr>
          <w:rFonts w:ascii="Arial" w:eastAsia="Arial" w:hAnsi="Arial" w:cs="Arial"/>
          <w:sz w:val="22"/>
          <w:szCs w:val="22"/>
        </w:rPr>
      </w:pPr>
    </w:p>
    <w:p w:rsidR="00643232" w:rsidRDefault="00414DAE">
      <w:pPr>
        <w:pStyle w:val="Ttulo3"/>
        <w:spacing w:line="360" w:lineRule="auto"/>
        <w:jc w:val="both"/>
      </w:pPr>
      <w:bookmarkStart w:id="10" w:name="_heading=h.99mhlyx1c2ak" w:colFirst="0" w:colLast="0"/>
      <w:bookmarkEnd w:id="10"/>
      <w:r>
        <w:t xml:space="preserve">1.2. Conceptos básicos </w:t>
      </w:r>
    </w:p>
    <w:p w:rsidR="00643232" w:rsidRDefault="00643232">
      <w:pPr>
        <w:spacing w:line="360" w:lineRule="auto"/>
        <w:jc w:val="both"/>
        <w:rPr>
          <w:rFonts w:ascii="Arial" w:eastAsia="Arial" w:hAnsi="Arial" w:cs="Arial"/>
          <w:i/>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Para entender un poco más acerca de las implicaciones que conlleva la implementación de la Ley Bitcoin, es pertinente definir que es una criptomoneda. Según Cambridge University Press (2021b) la define como ”Una moneda digital producida por una red pública, en lugar de cualquier gobierno, que usa criptografía para asegurarse de que los pagos se envíen y reciban de manera segura”; por otro lado, Ordinas (2017) la presenta como “Un nuevo medio de pago descentralizado realizado sin intermediarios y basado en la criptografía”. Existen diferentes tipos de criptomonedas entre las cuales están: Bitcoin, Ethereum,Litecoin, Ripple entre otras.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En el año 2009, Satoshi Nakamoto creó la primera criptomoneda, conocida como Bitcoin y comenzó funcionando como una moneda digital bajo un esquema de usuario a usuario,  sin el respaldo de alguna institución financiera o gobierno y con un valor determinado por la oferta y demanda (Boar, 2018).</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Esta criptomoneda funciona bajo una tecnología denominada </w:t>
      </w:r>
      <w:r>
        <w:rPr>
          <w:rFonts w:ascii="Arial" w:eastAsia="Arial" w:hAnsi="Arial" w:cs="Arial"/>
          <w:i/>
          <w:sz w:val="22"/>
          <w:szCs w:val="22"/>
        </w:rPr>
        <w:t>Blockchain,</w:t>
      </w:r>
      <w:r>
        <w:rPr>
          <w:rFonts w:ascii="Arial" w:eastAsia="Arial" w:hAnsi="Arial" w:cs="Arial"/>
          <w:sz w:val="22"/>
          <w:szCs w:val="22"/>
        </w:rPr>
        <w:t xml:space="preserve"> en la cual únicamente se podrán crear 21 millones de Bitcoins. En la actualidad, no todos los Bitcoins están en circulación, y los nuevos se generan por un proceso de </w:t>
      </w:r>
      <w:r>
        <w:rPr>
          <w:rFonts w:ascii="Arial" w:eastAsia="Arial" w:hAnsi="Arial" w:cs="Arial"/>
          <w:i/>
          <w:sz w:val="22"/>
          <w:szCs w:val="22"/>
        </w:rPr>
        <w:t>minado</w:t>
      </w:r>
      <w:r>
        <w:rPr>
          <w:rFonts w:ascii="Arial" w:eastAsia="Arial" w:hAnsi="Arial" w:cs="Arial"/>
          <w:sz w:val="22"/>
          <w:szCs w:val="22"/>
        </w:rPr>
        <w:t xml:space="preserve"> (Bitcoin, 2021).</w:t>
      </w:r>
    </w:p>
    <w:p w:rsidR="00643232" w:rsidRDefault="00643232">
      <w:pPr>
        <w:spacing w:line="360" w:lineRule="auto"/>
        <w:jc w:val="both"/>
        <w:rPr>
          <w:rFonts w:ascii="Arial" w:eastAsia="Arial" w:hAnsi="Arial" w:cs="Arial"/>
          <w:sz w:val="22"/>
          <w:szCs w:val="22"/>
        </w:rPr>
      </w:pPr>
    </w:p>
    <w:p w:rsidR="00643232" w:rsidRDefault="00414DAE">
      <w:pPr>
        <w:numPr>
          <w:ilvl w:val="0"/>
          <w:numId w:val="2"/>
        </w:numPr>
        <w:pBdr>
          <w:top w:val="nil"/>
          <w:left w:val="nil"/>
          <w:bottom w:val="nil"/>
          <w:right w:val="nil"/>
          <w:between w:val="nil"/>
        </w:pBdr>
        <w:spacing w:line="360" w:lineRule="auto"/>
        <w:jc w:val="both"/>
        <w:rPr>
          <w:rFonts w:ascii="Arial" w:eastAsia="Arial" w:hAnsi="Arial" w:cs="Arial"/>
          <w:b/>
          <w:i/>
          <w:color w:val="000000"/>
          <w:sz w:val="22"/>
          <w:szCs w:val="22"/>
          <w:highlight w:val="white"/>
        </w:rPr>
      </w:pPr>
      <w:r>
        <w:rPr>
          <w:rFonts w:ascii="Arial" w:eastAsia="Arial" w:hAnsi="Arial" w:cs="Arial"/>
          <w:b/>
          <w:i/>
          <w:color w:val="000000"/>
          <w:sz w:val="22"/>
          <w:szCs w:val="22"/>
          <w:highlight w:val="white"/>
        </w:rPr>
        <w:t xml:space="preserve">¿Qué es la criptografía?   </w:t>
      </w:r>
    </w:p>
    <w:p w:rsidR="00643232" w:rsidRDefault="00414DAE">
      <w:pPr>
        <w:spacing w:line="360" w:lineRule="auto"/>
        <w:jc w:val="both"/>
        <w:rPr>
          <w:rFonts w:ascii="Arial" w:eastAsia="Arial" w:hAnsi="Arial" w:cs="Arial"/>
          <w:b/>
          <w:i/>
          <w:sz w:val="22"/>
          <w:szCs w:val="22"/>
          <w:highlight w:val="white"/>
        </w:rPr>
      </w:pPr>
      <w:r>
        <w:rPr>
          <w:rFonts w:ascii="Arial" w:eastAsia="Arial" w:hAnsi="Arial" w:cs="Arial"/>
          <w:sz w:val="22"/>
          <w:szCs w:val="22"/>
          <w:highlight w:val="white"/>
        </w:rPr>
        <w:t xml:space="preserve">Según </w:t>
      </w:r>
      <w:r>
        <w:rPr>
          <w:rFonts w:ascii="Arial" w:eastAsia="Arial" w:hAnsi="Arial" w:cs="Arial"/>
          <w:sz w:val="22"/>
          <w:szCs w:val="22"/>
        </w:rPr>
        <w:t>Cambridge University Press (2021c)</w:t>
      </w:r>
      <w:r>
        <w:rPr>
          <w:rFonts w:ascii="Arial" w:eastAsia="Arial" w:hAnsi="Arial" w:cs="Arial"/>
          <w:sz w:val="22"/>
          <w:szCs w:val="22"/>
          <w:highlight w:val="white"/>
        </w:rPr>
        <w:t xml:space="preserve"> es un s</w:t>
      </w:r>
      <w:hyperlink r:id="rId19">
        <w:r>
          <w:rPr>
            <w:rFonts w:ascii="Arial" w:eastAsia="Arial" w:hAnsi="Arial" w:cs="Arial"/>
            <w:sz w:val="22"/>
            <w:szCs w:val="22"/>
            <w:highlight w:val="white"/>
          </w:rPr>
          <w:t>istema</w:t>
        </w:r>
      </w:hyperlink>
      <w:r>
        <w:rPr>
          <w:rFonts w:ascii="Arial" w:eastAsia="Arial" w:hAnsi="Arial" w:cs="Arial"/>
          <w:sz w:val="22"/>
          <w:szCs w:val="22"/>
          <w:highlight w:val="white"/>
        </w:rPr>
        <w:t xml:space="preserve"> de </w:t>
      </w:r>
      <w:hyperlink r:id="rId20">
        <w:r>
          <w:rPr>
            <w:rFonts w:ascii="Arial" w:eastAsia="Arial" w:hAnsi="Arial" w:cs="Arial"/>
            <w:sz w:val="22"/>
            <w:szCs w:val="22"/>
            <w:highlight w:val="white"/>
          </w:rPr>
          <w:t>escritura</w:t>
        </w:r>
      </w:hyperlink>
      <w:r>
        <w:rPr>
          <w:rFonts w:ascii="Arial" w:eastAsia="Arial" w:hAnsi="Arial" w:cs="Arial"/>
          <w:sz w:val="22"/>
          <w:szCs w:val="22"/>
          <w:highlight w:val="white"/>
        </w:rPr>
        <w:t xml:space="preserve"> codificado. La criptografía explicada de manera sencilla, es una manera de codificar un mensaje o comunicación con el propósito de ocultarlo de usuarios externos. La aplicación de criptografía con respecto a Bitcoin se utiliza en dos momentos, en la generación de la criptomoneda y a la hora de hacer transacciones con ella. También, la criptografía es la encargada de evitar su duplicación o falsificación. </w:t>
      </w:r>
    </w:p>
    <w:p w:rsidR="00643232" w:rsidRDefault="00643232">
      <w:pPr>
        <w:spacing w:line="360" w:lineRule="auto"/>
        <w:jc w:val="both"/>
        <w:rPr>
          <w:rFonts w:ascii="Arial" w:eastAsia="Arial" w:hAnsi="Arial" w:cs="Arial"/>
          <w:b/>
          <w:i/>
          <w:sz w:val="22"/>
          <w:szCs w:val="22"/>
          <w:highlight w:val="white"/>
        </w:rPr>
      </w:pPr>
    </w:p>
    <w:p w:rsidR="00643232" w:rsidRDefault="00414DAE">
      <w:pPr>
        <w:numPr>
          <w:ilvl w:val="0"/>
          <w:numId w:val="2"/>
        </w:numPr>
        <w:pBdr>
          <w:top w:val="nil"/>
          <w:left w:val="nil"/>
          <w:bottom w:val="nil"/>
          <w:right w:val="nil"/>
          <w:between w:val="nil"/>
        </w:pBdr>
        <w:spacing w:line="360" w:lineRule="auto"/>
        <w:jc w:val="both"/>
        <w:rPr>
          <w:rFonts w:ascii="Arial" w:eastAsia="Arial" w:hAnsi="Arial" w:cs="Arial"/>
          <w:b/>
          <w:i/>
          <w:color w:val="000000"/>
          <w:sz w:val="22"/>
          <w:szCs w:val="22"/>
          <w:highlight w:val="white"/>
        </w:rPr>
      </w:pPr>
      <w:r>
        <w:rPr>
          <w:rFonts w:ascii="Arial" w:eastAsia="Arial" w:hAnsi="Arial" w:cs="Arial"/>
          <w:b/>
          <w:i/>
          <w:color w:val="000000"/>
          <w:sz w:val="22"/>
          <w:szCs w:val="22"/>
          <w:highlight w:val="white"/>
        </w:rPr>
        <w:t>¿Qué es el minado?</w:t>
      </w:r>
    </w:p>
    <w:p w:rsidR="00643232" w:rsidRDefault="00414DAE">
      <w:pPr>
        <w:spacing w:line="360" w:lineRule="auto"/>
        <w:jc w:val="both"/>
        <w:rPr>
          <w:rFonts w:ascii="Arial" w:eastAsia="Arial" w:hAnsi="Arial" w:cs="Arial"/>
          <w:sz w:val="22"/>
          <w:szCs w:val="22"/>
        </w:rPr>
      </w:pPr>
      <w:r>
        <w:rPr>
          <w:rFonts w:ascii="Arial" w:eastAsia="Arial" w:hAnsi="Arial" w:cs="Arial"/>
          <w:sz w:val="22"/>
          <w:szCs w:val="22"/>
          <w:highlight w:val="white"/>
        </w:rPr>
        <w:t xml:space="preserve">De acuerdo con Bitcoin (2021) </w:t>
      </w:r>
      <w:r>
        <w:rPr>
          <w:rFonts w:ascii="Arial" w:eastAsia="Arial" w:hAnsi="Arial" w:cs="Arial"/>
          <w:sz w:val="22"/>
          <w:szCs w:val="22"/>
        </w:rPr>
        <w:t xml:space="preserve">es un proceso por el cual mediante cálculos matemáticos realizados por computadoras se confirman las transacciones en la red Bitcoin. Las personas encargadas de este proceso son llamados </w:t>
      </w:r>
      <w:r>
        <w:rPr>
          <w:rFonts w:ascii="Arial" w:eastAsia="Arial" w:hAnsi="Arial" w:cs="Arial"/>
          <w:i/>
          <w:sz w:val="22"/>
          <w:szCs w:val="22"/>
        </w:rPr>
        <w:t>mineros</w:t>
      </w:r>
      <w:r>
        <w:rPr>
          <w:rFonts w:ascii="Arial" w:eastAsia="Arial" w:hAnsi="Arial" w:cs="Arial"/>
          <w:sz w:val="22"/>
          <w:szCs w:val="22"/>
        </w:rPr>
        <w:t xml:space="preserve"> y como recompensa por sus servicios, pueden cobrar los costos de transacción de las transacciones que confirman junto con bitcoins nuevos que se crean en cada bloque. </w:t>
      </w:r>
    </w:p>
    <w:p w:rsidR="00643232" w:rsidRDefault="00643232">
      <w:pPr>
        <w:spacing w:line="360" w:lineRule="auto"/>
        <w:jc w:val="both"/>
        <w:rPr>
          <w:rFonts w:ascii="Arial" w:eastAsia="Arial" w:hAnsi="Arial" w:cs="Arial"/>
          <w:sz w:val="22"/>
          <w:szCs w:val="22"/>
        </w:rPr>
      </w:pPr>
    </w:p>
    <w:p w:rsidR="00643232" w:rsidRDefault="00414DAE">
      <w:pPr>
        <w:numPr>
          <w:ilvl w:val="0"/>
          <w:numId w:val="2"/>
        </w:numPr>
        <w:pBdr>
          <w:top w:val="nil"/>
          <w:left w:val="nil"/>
          <w:bottom w:val="nil"/>
          <w:right w:val="nil"/>
          <w:between w:val="nil"/>
        </w:pBdr>
        <w:spacing w:line="360" w:lineRule="auto"/>
        <w:jc w:val="both"/>
        <w:rPr>
          <w:rFonts w:ascii="Arial" w:eastAsia="Arial" w:hAnsi="Arial" w:cs="Arial"/>
          <w:b/>
          <w:i/>
          <w:color w:val="000000"/>
          <w:sz w:val="22"/>
          <w:szCs w:val="22"/>
        </w:rPr>
      </w:pPr>
      <w:r>
        <w:rPr>
          <w:rFonts w:ascii="Arial" w:eastAsia="Arial" w:hAnsi="Arial" w:cs="Arial"/>
          <w:b/>
          <w:i/>
          <w:color w:val="000000"/>
          <w:sz w:val="22"/>
          <w:szCs w:val="22"/>
          <w:highlight w:val="white"/>
        </w:rPr>
        <w:t>¿Cómo funciona la tecnología de cadena de bloques o Blockchain?</w:t>
      </w: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Según el Banco Interamericano de Desarrollo (BID, 2020) </w:t>
      </w:r>
      <w:r>
        <w:rPr>
          <w:rFonts w:ascii="Arial" w:eastAsia="Arial" w:hAnsi="Arial" w:cs="Arial"/>
          <w:i/>
          <w:sz w:val="22"/>
          <w:szCs w:val="22"/>
        </w:rPr>
        <w:t>Blockchain</w:t>
      </w:r>
      <w:r>
        <w:rPr>
          <w:rFonts w:ascii="Arial" w:eastAsia="Arial" w:hAnsi="Arial" w:cs="Arial"/>
          <w:sz w:val="22"/>
          <w:szCs w:val="22"/>
        </w:rPr>
        <w:t xml:space="preserve"> es un registro descentralizado, donde cada nodo de la red almacena una copia de todas las operaciones realizadas en el contexto de la cadena o grupo, lo que garantiza la disponibilidad de la información en todo momento. Normalmente, las transacciones como se conocen, siempre han sido registradas por los bancos, sin embargo, mediante esta tecnología ya no se necesitan intermediarios y los datos están compartidos para todos los participantes. </w:t>
      </w:r>
    </w:p>
    <w:p w:rsidR="00643232" w:rsidRDefault="00643232">
      <w:pPr>
        <w:spacing w:line="360" w:lineRule="auto"/>
        <w:jc w:val="both"/>
        <w:rPr>
          <w:rFonts w:ascii="Arial" w:eastAsia="Arial" w:hAnsi="Arial" w:cs="Arial"/>
          <w:sz w:val="22"/>
          <w:szCs w:val="22"/>
        </w:rPr>
      </w:pPr>
    </w:p>
    <w:p w:rsidR="00643232" w:rsidRDefault="00414DAE">
      <w:pPr>
        <w:numPr>
          <w:ilvl w:val="0"/>
          <w:numId w:val="2"/>
        </w:numPr>
        <w:pBdr>
          <w:top w:val="nil"/>
          <w:left w:val="nil"/>
          <w:bottom w:val="nil"/>
          <w:right w:val="nil"/>
          <w:between w:val="nil"/>
        </w:pBdr>
        <w:spacing w:line="360" w:lineRule="auto"/>
        <w:jc w:val="both"/>
        <w:rPr>
          <w:rFonts w:ascii="Arial" w:eastAsia="Arial" w:hAnsi="Arial" w:cs="Arial"/>
          <w:b/>
          <w:i/>
          <w:color w:val="000000"/>
          <w:sz w:val="22"/>
          <w:szCs w:val="22"/>
        </w:rPr>
      </w:pPr>
      <w:r>
        <w:rPr>
          <w:rFonts w:ascii="Arial" w:eastAsia="Arial" w:hAnsi="Arial" w:cs="Arial"/>
          <w:b/>
          <w:i/>
          <w:color w:val="000000"/>
          <w:sz w:val="22"/>
          <w:szCs w:val="22"/>
        </w:rPr>
        <w:t>¿Qué es una Wallet?</w:t>
      </w:r>
    </w:p>
    <w:p w:rsidR="00643232" w:rsidRDefault="00414DAE">
      <w:pPr>
        <w:spacing w:line="360" w:lineRule="auto"/>
        <w:jc w:val="both"/>
        <w:rPr>
          <w:rFonts w:ascii="Arial" w:eastAsia="Arial" w:hAnsi="Arial" w:cs="Arial"/>
          <w:sz w:val="22"/>
          <w:szCs w:val="22"/>
        </w:rPr>
      </w:pPr>
      <w:r>
        <w:rPr>
          <w:rFonts w:ascii="Arial" w:eastAsia="Arial" w:hAnsi="Arial" w:cs="Arial"/>
          <w:sz w:val="22"/>
          <w:szCs w:val="22"/>
          <w:highlight w:val="white"/>
        </w:rPr>
        <w:t>Se define como un “Software que gestiona direcciones (cuentas) y llaves (contraseñas) de Blockchain para consultar, enviar y recibir cripto activos. Hay carteras con aplicaciones para móviles, de escritorio, en cajeros automáticos o casas de cambio, además de hardware” (Criptonoticias, 2021).</w:t>
      </w:r>
    </w:p>
    <w:p w:rsidR="00643232" w:rsidRDefault="00643232">
      <w:pPr>
        <w:spacing w:line="360" w:lineRule="auto"/>
        <w:jc w:val="both"/>
        <w:rPr>
          <w:rFonts w:ascii="Arial" w:eastAsia="Arial" w:hAnsi="Arial" w:cs="Arial"/>
          <w:color w:val="202124"/>
          <w:sz w:val="22"/>
          <w:szCs w:val="22"/>
        </w:rPr>
      </w:pPr>
    </w:p>
    <w:p w:rsidR="00643232" w:rsidRDefault="00643232">
      <w:pPr>
        <w:spacing w:line="360" w:lineRule="auto"/>
        <w:jc w:val="both"/>
        <w:rPr>
          <w:rFonts w:ascii="Arial" w:eastAsia="Arial" w:hAnsi="Arial" w:cs="Arial"/>
          <w:color w:val="202124"/>
          <w:sz w:val="22"/>
          <w:szCs w:val="22"/>
        </w:rPr>
      </w:pPr>
    </w:p>
    <w:p w:rsidR="00643232" w:rsidRDefault="00414DAE">
      <w:pPr>
        <w:pStyle w:val="Ttulo3"/>
        <w:spacing w:line="360" w:lineRule="auto"/>
        <w:jc w:val="both"/>
      </w:pPr>
      <w:bookmarkStart w:id="11" w:name="_heading=h.17dp8vu" w:colFirst="0" w:colLast="0"/>
      <w:bookmarkEnd w:id="11"/>
      <w:r>
        <w:t>1.3 Riesgos de invertir en Bitcoin</w:t>
      </w:r>
    </w:p>
    <w:p w:rsidR="00643232" w:rsidRDefault="00643232">
      <w:pPr>
        <w:spacing w:line="360" w:lineRule="auto"/>
        <w:jc w:val="both"/>
        <w:rPr>
          <w:rFonts w:ascii="Arial" w:eastAsia="Arial" w:hAnsi="Arial" w:cs="Arial"/>
          <w:color w:val="202124"/>
          <w:sz w:val="22"/>
          <w:szCs w:val="22"/>
        </w:rPr>
      </w:pPr>
    </w:p>
    <w:p w:rsidR="00643232" w:rsidRDefault="00414DAE">
      <w:pPr>
        <w:spacing w:line="360" w:lineRule="auto"/>
        <w:jc w:val="both"/>
        <w:rPr>
          <w:rFonts w:ascii="Arial" w:eastAsia="Arial" w:hAnsi="Arial" w:cs="Arial"/>
          <w:color w:val="202124"/>
          <w:sz w:val="22"/>
          <w:szCs w:val="22"/>
        </w:rPr>
      </w:pPr>
      <w:r>
        <w:rPr>
          <w:rFonts w:ascii="Arial" w:eastAsia="Arial" w:hAnsi="Arial" w:cs="Arial"/>
          <w:color w:val="202124"/>
          <w:sz w:val="22"/>
          <w:szCs w:val="22"/>
        </w:rPr>
        <w:lastRenderedPageBreak/>
        <w:t xml:space="preserve">Normalmente cuando se habla de Bitcoin no se considera una moneda para intercambio por productos o servicios, sino que muchas personas lo compran como una oportunidad de inversión. En opinión de Vásquez Guitérrez (2018) existen algunos riesgos de invertir en la criptomoneda, por ejemplo:  </w:t>
      </w:r>
    </w:p>
    <w:p w:rsidR="00643232" w:rsidRDefault="00643232">
      <w:pPr>
        <w:spacing w:line="360" w:lineRule="auto"/>
        <w:jc w:val="both"/>
        <w:rPr>
          <w:rFonts w:ascii="Arial" w:eastAsia="Arial" w:hAnsi="Arial" w:cs="Arial"/>
          <w:b/>
          <w:i/>
          <w:color w:val="202124"/>
          <w:sz w:val="22"/>
          <w:szCs w:val="22"/>
        </w:rPr>
      </w:pPr>
    </w:p>
    <w:p w:rsidR="00643232" w:rsidRDefault="00414DAE">
      <w:pPr>
        <w:numPr>
          <w:ilvl w:val="0"/>
          <w:numId w:val="18"/>
        </w:numPr>
        <w:spacing w:line="360" w:lineRule="auto"/>
        <w:jc w:val="both"/>
        <w:rPr>
          <w:rFonts w:ascii="Arial" w:eastAsia="Arial" w:hAnsi="Arial" w:cs="Arial"/>
          <w:color w:val="202124"/>
          <w:sz w:val="22"/>
          <w:szCs w:val="22"/>
        </w:rPr>
      </w:pPr>
      <w:r>
        <w:rPr>
          <w:rFonts w:ascii="Arial" w:eastAsia="Arial" w:hAnsi="Arial" w:cs="Arial"/>
          <w:color w:val="202124"/>
          <w:sz w:val="22"/>
          <w:szCs w:val="22"/>
        </w:rPr>
        <w:t>Su volatilidad: El valor lo determina la oferta y demanda, generando así que el precio fluctúa mucho de un día para otro, por lo cual nunca se sabe si era bueno bajarse o no de la inversión hasta que las cosas sucedan.</w:t>
      </w:r>
    </w:p>
    <w:p w:rsidR="00643232" w:rsidRDefault="00414DAE">
      <w:pPr>
        <w:numPr>
          <w:ilvl w:val="0"/>
          <w:numId w:val="18"/>
        </w:numPr>
        <w:spacing w:line="360" w:lineRule="auto"/>
        <w:jc w:val="both"/>
        <w:rPr>
          <w:rFonts w:ascii="Arial" w:eastAsia="Arial" w:hAnsi="Arial" w:cs="Arial"/>
          <w:color w:val="202124"/>
          <w:sz w:val="22"/>
          <w:szCs w:val="22"/>
        </w:rPr>
      </w:pPr>
      <w:r>
        <w:rPr>
          <w:rFonts w:ascii="Arial" w:eastAsia="Arial" w:hAnsi="Arial" w:cs="Arial"/>
          <w:color w:val="202124"/>
          <w:sz w:val="22"/>
          <w:szCs w:val="22"/>
        </w:rPr>
        <w:t xml:space="preserve"> Lo fácil que es perder las monedas: Estas monedas se almacenan en un disco duro guardados por medio de contraseñas y si se llega a olvidar tu contraseña, formatear el disco duro o perder una computadora es casi imposible recuperar el dinero. </w:t>
      </w:r>
    </w:p>
    <w:p w:rsidR="00643232" w:rsidRDefault="00414DAE">
      <w:pPr>
        <w:numPr>
          <w:ilvl w:val="0"/>
          <w:numId w:val="18"/>
        </w:numPr>
        <w:spacing w:line="360" w:lineRule="auto"/>
        <w:jc w:val="both"/>
        <w:rPr>
          <w:rFonts w:ascii="Arial" w:eastAsia="Arial" w:hAnsi="Arial" w:cs="Arial"/>
          <w:color w:val="202124"/>
          <w:sz w:val="22"/>
          <w:szCs w:val="22"/>
        </w:rPr>
      </w:pPr>
      <w:r>
        <w:rPr>
          <w:rFonts w:ascii="Arial" w:eastAsia="Arial" w:hAnsi="Arial" w:cs="Arial"/>
          <w:color w:val="202124"/>
          <w:sz w:val="22"/>
          <w:szCs w:val="22"/>
        </w:rPr>
        <w:t>Límite de monedas: El creador de Bitcoin mencionó que solo llegarán a existir 21 millones de monedas, lo cual provoca que algunas personas quieran hacerse de monedas lo antes posible, por esto mismo, esta moneda incentiva más al ahorro y no al consumo.</w:t>
      </w:r>
    </w:p>
    <w:p w:rsidR="00643232" w:rsidRDefault="00414DAE">
      <w:pPr>
        <w:pStyle w:val="Ttulo3"/>
        <w:spacing w:line="360" w:lineRule="auto"/>
        <w:jc w:val="both"/>
      </w:pPr>
      <w:bookmarkStart w:id="12" w:name="_heading=h.xn1fuwrf9xra" w:colFirst="0" w:colLast="0"/>
      <w:bookmarkEnd w:id="12"/>
      <w:r>
        <w:t>1.4. Ley Bitcoin en El Salvador</w:t>
      </w:r>
    </w:p>
    <w:p w:rsidR="00643232" w:rsidRDefault="00643232">
      <w:pPr>
        <w:rPr>
          <w:rFonts w:ascii="Arial" w:eastAsia="Arial" w:hAnsi="Arial" w:cs="Arial"/>
        </w:rPr>
      </w:pPr>
    </w:p>
    <w:p w:rsidR="00643232" w:rsidRDefault="00414DAE">
      <w:pPr>
        <w:spacing w:line="360" w:lineRule="auto"/>
        <w:jc w:val="both"/>
        <w:rPr>
          <w:rFonts w:ascii="Arial" w:eastAsia="Arial" w:hAnsi="Arial" w:cs="Arial"/>
          <w:color w:val="202124"/>
          <w:sz w:val="22"/>
          <w:szCs w:val="22"/>
        </w:rPr>
      </w:pPr>
      <w:r>
        <w:rPr>
          <w:rFonts w:ascii="Arial" w:eastAsia="Arial" w:hAnsi="Arial" w:cs="Arial"/>
          <w:color w:val="202124"/>
          <w:sz w:val="22"/>
          <w:szCs w:val="22"/>
        </w:rPr>
        <w:t xml:space="preserve">En el marco de la </w:t>
      </w:r>
      <w:r>
        <w:rPr>
          <w:rFonts w:ascii="Arial" w:eastAsia="Arial" w:hAnsi="Arial" w:cs="Arial"/>
          <w:i/>
          <w:color w:val="202124"/>
          <w:sz w:val="22"/>
          <w:szCs w:val="22"/>
        </w:rPr>
        <w:t>Conferencia Bitcoin 2021</w:t>
      </w:r>
      <w:r>
        <w:rPr>
          <w:rFonts w:ascii="Arial" w:eastAsia="Arial" w:hAnsi="Arial" w:cs="Arial"/>
          <w:color w:val="202124"/>
          <w:sz w:val="22"/>
          <w:szCs w:val="22"/>
        </w:rPr>
        <w:t>, realizada en junio del mismo año en Miami, EE.UU., el Presidente de la República de El Salvador, Nayib Bukele, dio a conocer de manera pública sobre su intención de emitir una propuesta de Ley ante la Asamblea Legislativa, para implementar el curso legal de esta criptomoneda en el territorio salvadoreño.</w:t>
      </w:r>
    </w:p>
    <w:p w:rsidR="00643232" w:rsidRDefault="00643232">
      <w:pPr>
        <w:spacing w:line="360" w:lineRule="auto"/>
        <w:jc w:val="both"/>
        <w:rPr>
          <w:rFonts w:ascii="Arial" w:eastAsia="Arial" w:hAnsi="Arial" w:cs="Arial"/>
          <w:color w:val="202124"/>
          <w:sz w:val="22"/>
          <w:szCs w:val="22"/>
        </w:rPr>
      </w:pPr>
    </w:p>
    <w:p w:rsidR="00643232" w:rsidRDefault="00414DAE">
      <w:pPr>
        <w:spacing w:line="360" w:lineRule="auto"/>
        <w:jc w:val="both"/>
        <w:rPr>
          <w:rFonts w:ascii="Arial" w:eastAsia="Arial" w:hAnsi="Arial" w:cs="Arial"/>
          <w:color w:val="202124"/>
          <w:sz w:val="22"/>
          <w:szCs w:val="22"/>
        </w:rPr>
      </w:pPr>
      <w:r>
        <w:rPr>
          <w:rFonts w:ascii="Arial" w:eastAsia="Arial" w:hAnsi="Arial" w:cs="Arial"/>
          <w:color w:val="202124"/>
          <w:sz w:val="22"/>
          <w:szCs w:val="22"/>
        </w:rPr>
        <w:t>La apuesta del Presidente Bukele afirmaba ser en pro del beneficio de la población salvadoreña en general, en respuesta a la contracción económica que El Salvador había tenido derivado de la crisis sanitaria por Covid-19 en 2020, buscando de esta manera la actividad económica.</w:t>
      </w:r>
    </w:p>
    <w:p w:rsidR="00643232" w:rsidRDefault="00643232">
      <w:pPr>
        <w:spacing w:line="360" w:lineRule="auto"/>
        <w:jc w:val="both"/>
        <w:rPr>
          <w:rFonts w:ascii="Arial" w:eastAsia="Arial" w:hAnsi="Arial" w:cs="Arial"/>
          <w:color w:val="202124"/>
          <w:sz w:val="22"/>
          <w:szCs w:val="22"/>
        </w:rPr>
      </w:pPr>
    </w:p>
    <w:p w:rsidR="00643232" w:rsidRDefault="00414DAE">
      <w:pPr>
        <w:spacing w:line="360" w:lineRule="auto"/>
        <w:jc w:val="both"/>
        <w:rPr>
          <w:rFonts w:ascii="Arial" w:eastAsia="Arial" w:hAnsi="Arial" w:cs="Arial"/>
          <w:color w:val="202124"/>
          <w:sz w:val="22"/>
          <w:szCs w:val="22"/>
        </w:rPr>
      </w:pPr>
      <w:r>
        <w:rPr>
          <w:rFonts w:ascii="Arial" w:eastAsia="Arial" w:hAnsi="Arial" w:cs="Arial"/>
          <w:color w:val="202124"/>
          <w:sz w:val="22"/>
          <w:szCs w:val="22"/>
        </w:rPr>
        <w:t xml:space="preserve">La propuesta se fundamentó en tres puntos principales que argumentan, según el Presidente Bukele, el beneficio de esta Ley, siendo uno de estos puntos la población no bancarizada, cuyo beneficio sería percibido al contar con una herramienta gratuita que facultará a este segmento poblacional a efectuar transacciones económicas sin costos o condiciones asociados, como generalmente son requeridos por las instituciones bancarias. </w:t>
      </w:r>
    </w:p>
    <w:p w:rsidR="00643232" w:rsidRDefault="00643232">
      <w:pPr>
        <w:spacing w:line="360" w:lineRule="auto"/>
        <w:jc w:val="both"/>
        <w:rPr>
          <w:rFonts w:ascii="Arial" w:eastAsia="Arial" w:hAnsi="Arial" w:cs="Arial"/>
          <w:color w:val="202124"/>
          <w:sz w:val="22"/>
          <w:szCs w:val="22"/>
        </w:rPr>
      </w:pPr>
    </w:p>
    <w:p w:rsidR="00643232" w:rsidRDefault="00414DAE">
      <w:pPr>
        <w:spacing w:line="360" w:lineRule="auto"/>
        <w:jc w:val="both"/>
        <w:rPr>
          <w:rFonts w:ascii="Arial" w:eastAsia="Arial" w:hAnsi="Arial" w:cs="Arial"/>
          <w:color w:val="202124"/>
          <w:sz w:val="22"/>
          <w:szCs w:val="22"/>
        </w:rPr>
      </w:pPr>
      <w:r>
        <w:rPr>
          <w:rFonts w:ascii="Arial" w:eastAsia="Arial" w:hAnsi="Arial" w:cs="Arial"/>
          <w:color w:val="202124"/>
          <w:sz w:val="22"/>
          <w:szCs w:val="22"/>
        </w:rPr>
        <w:t xml:space="preserve">En El Salvador, menos del 30% de la población tiene una cuenta en una institución bancaria, lo que pone un precedente para deducir las posibilidades de acceso económico para la mayoría de los salvadoreños. Siendo así, la implementación de una herramienta que permita conservar y </w:t>
      </w:r>
      <w:r>
        <w:rPr>
          <w:rFonts w:ascii="Arial" w:eastAsia="Arial" w:hAnsi="Arial" w:cs="Arial"/>
          <w:color w:val="202124"/>
          <w:sz w:val="22"/>
          <w:szCs w:val="22"/>
        </w:rPr>
        <w:lastRenderedPageBreak/>
        <w:t>transaccionar capital económico, beneficiaría a la mayor parte de la población salvadoreña (El Salvador, 2021).</w:t>
      </w:r>
    </w:p>
    <w:p w:rsidR="00643232" w:rsidRDefault="00643232">
      <w:pPr>
        <w:spacing w:line="360" w:lineRule="auto"/>
        <w:jc w:val="both"/>
        <w:rPr>
          <w:rFonts w:ascii="Arial" w:eastAsia="Arial" w:hAnsi="Arial" w:cs="Arial"/>
          <w:color w:val="202124"/>
          <w:sz w:val="22"/>
          <w:szCs w:val="22"/>
        </w:rPr>
      </w:pPr>
    </w:p>
    <w:p w:rsidR="00643232" w:rsidRDefault="00414DAE">
      <w:pPr>
        <w:spacing w:line="360" w:lineRule="auto"/>
        <w:jc w:val="both"/>
        <w:rPr>
          <w:rFonts w:ascii="Arial" w:eastAsia="Arial" w:hAnsi="Arial" w:cs="Arial"/>
          <w:color w:val="202124"/>
          <w:sz w:val="22"/>
          <w:szCs w:val="22"/>
        </w:rPr>
      </w:pPr>
      <w:r>
        <w:rPr>
          <w:rFonts w:ascii="Arial" w:eastAsia="Arial" w:hAnsi="Arial" w:cs="Arial"/>
          <w:color w:val="202124"/>
          <w:sz w:val="22"/>
          <w:szCs w:val="22"/>
        </w:rPr>
        <w:t>El segundo punto bajo el cual el Presidente Bukele argumenta la implementación de esta Ley, se relaciona con el alto flujo de remesas percibidas por El Salvador, principalmente emitidas por salvadoreños en el extranjero, brindando y promoviendo facilidades de transacción económica desde el exterior, logrando de esta manera, el ingreso de capital al territorio salvadoreño y evitando altas tasas de interés cobradas por la banca u otro ente financiero al efectuar este tipo de transacción.</w:t>
      </w:r>
    </w:p>
    <w:p w:rsidR="00643232" w:rsidRDefault="00643232">
      <w:pPr>
        <w:spacing w:line="360" w:lineRule="auto"/>
        <w:jc w:val="both"/>
        <w:rPr>
          <w:rFonts w:ascii="Arial" w:eastAsia="Arial" w:hAnsi="Arial" w:cs="Arial"/>
          <w:color w:val="202124"/>
          <w:sz w:val="22"/>
          <w:szCs w:val="22"/>
        </w:rPr>
      </w:pPr>
    </w:p>
    <w:p w:rsidR="00643232" w:rsidRDefault="00414DAE">
      <w:pPr>
        <w:spacing w:line="360" w:lineRule="auto"/>
        <w:jc w:val="both"/>
        <w:rPr>
          <w:rFonts w:ascii="Arial" w:eastAsia="Arial" w:hAnsi="Arial" w:cs="Arial"/>
          <w:color w:val="202124"/>
          <w:sz w:val="22"/>
          <w:szCs w:val="22"/>
        </w:rPr>
      </w:pPr>
      <w:r>
        <w:rPr>
          <w:rFonts w:ascii="Arial" w:eastAsia="Arial" w:hAnsi="Arial" w:cs="Arial"/>
          <w:color w:val="202124"/>
          <w:sz w:val="22"/>
          <w:szCs w:val="22"/>
        </w:rPr>
        <w:t xml:space="preserve">Según el Banco Central de Reserva de El Salvador las remesas familiares crecieron 28.2% entre enero y noviembre de 2021, totalizando US $6,767.0 millones (BCR, 2021a). Como es evidente, esta cifra es muy representativa para la economía nacional, pues equivale al 91% del Presupuesto de la Nación para el mismo año, el cual fue de US $7,423.6 millones (Ministerio de Hacienda, 2021). Estas remesas son utilizadas para consumo o inversión por parte de las familias salvadoreñas, y entre estas inversiones, el emprendedurismo con negocios informales. </w:t>
      </w:r>
    </w:p>
    <w:p w:rsidR="00643232" w:rsidRDefault="00643232">
      <w:pPr>
        <w:spacing w:line="360" w:lineRule="auto"/>
        <w:jc w:val="both"/>
        <w:rPr>
          <w:rFonts w:ascii="Arial" w:eastAsia="Arial" w:hAnsi="Arial" w:cs="Arial"/>
          <w:color w:val="202124"/>
          <w:sz w:val="22"/>
          <w:szCs w:val="22"/>
        </w:rPr>
      </w:pPr>
    </w:p>
    <w:p w:rsidR="00643232" w:rsidRDefault="00414DAE">
      <w:pPr>
        <w:spacing w:line="360" w:lineRule="auto"/>
        <w:jc w:val="both"/>
        <w:rPr>
          <w:rFonts w:ascii="Arial" w:eastAsia="Arial" w:hAnsi="Arial" w:cs="Arial"/>
          <w:color w:val="202124"/>
          <w:sz w:val="22"/>
          <w:szCs w:val="22"/>
        </w:rPr>
      </w:pPr>
      <w:r>
        <w:rPr>
          <w:rFonts w:ascii="Arial" w:eastAsia="Arial" w:hAnsi="Arial" w:cs="Arial"/>
          <w:color w:val="202124"/>
          <w:sz w:val="22"/>
          <w:szCs w:val="22"/>
        </w:rPr>
        <w:t>El tercer punto de relevancia expuesto, es impulsar el interés de la inversión extranjera en El Salvador, de manera tal que esta inversión genere desarrollo territorial y atraiga consigo una mejora en la economía nacional.</w:t>
      </w:r>
    </w:p>
    <w:p w:rsidR="00643232" w:rsidRDefault="00643232">
      <w:pPr>
        <w:spacing w:line="360" w:lineRule="auto"/>
        <w:jc w:val="both"/>
        <w:rPr>
          <w:rFonts w:ascii="Arial" w:eastAsia="Arial" w:hAnsi="Arial" w:cs="Arial"/>
          <w:color w:val="202124"/>
          <w:sz w:val="22"/>
          <w:szCs w:val="22"/>
        </w:rPr>
      </w:pPr>
    </w:p>
    <w:p w:rsidR="00643232" w:rsidRDefault="00414DAE">
      <w:pPr>
        <w:spacing w:line="360" w:lineRule="auto"/>
        <w:jc w:val="both"/>
        <w:rPr>
          <w:rFonts w:ascii="Arial" w:eastAsia="Arial" w:hAnsi="Arial" w:cs="Arial"/>
          <w:color w:val="202124"/>
          <w:sz w:val="22"/>
          <w:szCs w:val="22"/>
        </w:rPr>
      </w:pPr>
      <w:r>
        <w:rPr>
          <w:rFonts w:ascii="Arial" w:eastAsia="Arial" w:hAnsi="Arial" w:cs="Arial"/>
          <w:color w:val="202124"/>
          <w:sz w:val="22"/>
          <w:szCs w:val="22"/>
        </w:rPr>
        <w:t xml:space="preserve">Esta iniciativa de Ley, fue presentada y aprobada por la Asamblea Legislativa de El Salvador en un lapso de tres días posterior a la declaración del Presidente Bukele en la </w:t>
      </w:r>
      <w:r>
        <w:rPr>
          <w:rFonts w:ascii="Arial" w:eastAsia="Arial" w:hAnsi="Arial" w:cs="Arial"/>
          <w:i/>
          <w:color w:val="202124"/>
          <w:sz w:val="22"/>
          <w:szCs w:val="22"/>
        </w:rPr>
        <w:t>Conferencia Bitcoin 2021</w:t>
      </w:r>
      <w:r>
        <w:rPr>
          <w:rFonts w:ascii="Arial" w:eastAsia="Arial" w:hAnsi="Arial" w:cs="Arial"/>
          <w:color w:val="202124"/>
          <w:sz w:val="22"/>
          <w:szCs w:val="22"/>
        </w:rPr>
        <w:t>.</w:t>
      </w: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414DAE">
      <w:pPr>
        <w:pStyle w:val="Ttulo3"/>
        <w:spacing w:line="360" w:lineRule="auto"/>
        <w:jc w:val="both"/>
      </w:pPr>
      <w:bookmarkStart w:id="13" w:name="_heading=h.mj7tc37wfesk" w:colFirst="0" w:colLast="0"/>
      <w:bookmarkEnd w:id="13"/>
      <w:r>
        <w:t>1.4. Importancia de la Ley Bitcoin para los departamentos de San Salvador y La Libertad</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color w:val="202124"/>
          <w:sz w:val="22"/>
          <w:szCs w:val="22"/>
        </w:rPr>
      </w:pPr>
      <w:r>
        <w:rPr>
          <w:rFonts w:ascii="Arial" w:eastAsia="Arial" w:hAnsi="Arial" w:cs="Arial"/>
          <w:color w:val="202124"/>
          <w:sz w:val="22"/>
          <w:szCs w:val="22"/>
        </w:rPr>
        <w:t>Posterior a la aprobación de la Ley Bitcoin en El Salvador, el Presidente Bukele externó en cadena nacional de radio y televisión del día jueves 24 de junio del 2021, algunas aclaratorias sobre dicha Ley, entre las cuales destacó los siguientes artículos:</w:t>
      </w:r>
    </w:p>
    <w:p w:rsidR="00643232" w:rsidRDefault="00414DAE">
      <w:pPr>
        <w:numPr>
          <w:ilvl w:val="0"/>
          <w:numId w:val="21"/>
        </w:numPr>
        <w:spacing w:line="360" w:lineRule="auto"/>
        <w:jc w:val="both"/>
        <w:rPr>
          <w:rFonts w:ascii="Arial" w:eastAsia="Arial" w:hAnsi="Arial" w:cs="Arial"/>
          <w:color w:val="202124"/>
          <w:sz w:val="22"/>
          <w:szCs w:val="22"/>
        </w:rPr>
      </w:pPr>
      <w:r>
        <w:rPr>
          <w:rFonts w:ascii="Arial" w:eastAsia="Arial" w:hAnsi="Arial" w:cs="Arial"/>
          <w:color w:val="202124"/>
          <w:sz w:val="22"/>
          <w:szCs w:val="22"/>
        </w:rPr>
        <w:t>Artículo 3, el cual menciona que todo precio podrá ser expresado en Bitcoin o en dólar.</w:t>
      </w:r>
    </w:p>
    <w:p w:rsidR="00643232" w:rsidRDefault="00414DAE">
      <w:pPr>
        <w:numPr>
          <w:ilvl w:val="0"/>
          <w:numId w:val="21"/>
        </w:numPr>
        <w:spacing w:line="360" w:lineRule="auto"/>
        <w:jc w:val="both"/>
        <w:rPr>
          <w:rFonts w:ascii="Arial" w:eastAsia="Arial" w:hAnsi="Arial" w:cs="Arial"/>
          <w:color w:val="202124"/>
          <w:sz w:val="22"/>
          <w:szCs w:val="22"/>
        </w:rPr>
      </w:pPr>
      <w:r>
        <w:rPr>
          <w:rFonts w:ascii="Arial" w:eastAsia="Arial" w:hAnsi="Arial" w:cs="Arial"/>
          <w:color w:val="202124"/>
          <w:sz w:val="22"/>
          <w:szCs w:val="22"/>
        </w:rPr>
        <w:t xml:space="preserve">Artículo 4, el cual menciona que todas las contribuciones podrán ser pagadas en Bitcoin. </w:t>
      </w:r>
    </w:p>
    <w:p w:rsidR="00643232" w:rsidRDefault="00414DAE">
      <w:pPr>
        <w:numPr>
          <w:ilvl w:val="0"/>
          <w:numId w:val="21"/>
        </w:numPr>
        <w:spacing w:line="360" w:lineRule="auto"/>
        <w:jc w:val="both"/>
        <w:rPr>
          <w:rFonts w:ascii="Arial" w:eastAsia="Arial" w:hAnsi="Arial" w:cs="Arial"/>
          <w:color w:val="202124"/>
          <w:sz w:val="22"/>
          <w:szCs w:val="22"/>
        </w:rPr>
      </w:pPr>
      <w:r>
        <w:rPr>
          <w:rFonts w:ascii="Arial" w:eastAsia="Arial" w:hAnsi="Arial" w:cs="Arial"/>
          <w:color w:val="202124"/>
          <w:sz w:val="22"/>
          <w:szCs w:val="22"/>
        </w:rPr>
        <w:lastRenderedPageBreak/>
        <w:t xml:space="preserve">Artículo 7, que establece que todo agente económico deberá aceptar Bitcoin como forma de pago cuando así le sea ofrecido por quien adquiere un bien o servicio. </w:t>
      </w:r>
    </w:p>
    <w:p w:rsidR="00643232" w:rsidRDefault="00414DAE">
      <w:pPr>
        <w:numPr>
          <w:ilvl w:val="0"/>
          <w:numId w:val="21"/>
        </w:numPr>
        <w:spacing w:line="360" w:lineRule="auto"/>
        <w:jc w:val="both"/>
        <w:rPr>
          <w:rFonts w:ascii="Arial" w:eastAsia="Arial" w:hAnsi="Arial" w:cs="Arial"/>
          <w:color w:val="202124"/>
          <w:sz w:val="22"/>
          <w:szCs w:val="22"/>
        </w:rPr>
      </w:pPr>
      <w:r>
        <w:rPr>
          <w:rFonts w:ascii="Arial" w:eastAsia="Arial" w:hAnsi="Arial" w:cs="Arial"/>
          <w:sz w:val="22"/>
          <w:szCs w:val="22"/>
        </w:rPr>
        <w:t>Artículo 7, destacó sobre la diferencia entre aceptar Bitcoin y recibir Bitcoin, con el ejemplo de un europeo que hace una compra en El Salvador con su tarjeta de crédito, quien paga en euros, y su banco le cobra en euros, pero el establecimiento en donde realizó la compra recibe dólares estadounidenses (la moneda de curso legal). (Gobierno de El Salvador, 2021b; Henríquez, 2021)</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En este contexto, y con base a la información puesta a disposición de la población, esta ley pretende proveer las condiciones necesarias para su adopción e implementación a criterio o conveniencia del usuario, quien a su vez, si se tratara de un emprendedor, podría implementar para ofrecer diversas opciones de transacción con sus clientes.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Como ya se ha mencionado antes, con base a los datos de la Encuesta Nacional de la MYPE (CONAMYPE, 2017) en los departamento de San Salvador y La Libertad, se concentra el 43.6% de toda la actividad económica de El Salvador, que proviene de los emprendedores.  </w:t>
      </w:r>
    </w:p>
    <w:p w:rsidR="00643232" w:rsidRDefault="00643232">
      <w:pPr>
        <w:spacing w:line="360" w:lineRule="auto"/>
        <w:jc w:val="both"/>
        <w:rPr>
          <w:rFonts w:ascii="Arial" w:eastAsia="Arial" w:hAnsi="Arial" w:cs="Arial"/>
          <w:sz w:val="22"/>
          <w:szCs w:val="22"/>
        </w:rPr>
      </w:pPr>
    </w:p>
    <w:p w:rsidR="00643232" w:rsidRDefault="00414DAE">
      <w:pPr>
        <w:ind w:left="141"/>
        <w:jc w:val="both"/>
        <w:rPr>
          <w:rFonts w:ascii="Arial" w:eastAsia="Arial" w:hAnsi="Arial" w:cs="Arial"/>
          <w:b/>
          <w:sz w:val="20"/>
          <w:szCs w:val="20"/>
        </w:rPr>
      </w:pPr>
      <w:r>
        <w:rPr>
          <w:rFonts w:ascii="Arial" w:eastAsia="Arial" w:hAnsi="Arial" w:cs="Arial"/>
          <w:b/>
          <w:sz w:val="20"/>
          <w:szCs w:val="20"/>
        </w:rPr>
        <w:t>Tabla 1</w:t>
      </w:r>
    </w:p>
    <w:p w:rsidR="00643232" w:rsidRDefault="00414DAE">
      <w:pPr>
        <w:ind w:left="141"/>
        <w:jc w:val="both"/>
        <w:rPr>
          <w:rFonts w:ascii="Arial" w:eastAsia="Arial" w:hAnsi="Arial" w:cs="Arial"/>
          <w:i/>
          <w:sz w:val="20"/>
          <w:szCs w:val="20"/>
        </w:rPr>
      </w:pPr>
      <w:r>
        <w:rPr>
          <w:rFonts w:ascii="Arial" w:eastAsia="Arial" w:hAnsi="Arial" w:cs="Arial"/>
          <w:i/>
          <w:sz w:val="20"/>
          <w:szCs w:val="20"/>
        </w:rPr>
        <w:t>Ubicación de las MYPE por departamento según segmento de la empresa 2017</w:t>
      </w:r>
    </w:p>
    <w:p w:rsidR="00643232" w:rsidRDefault="00643232">
      <w:pPr>
        <w:ind w:left="141"/>
        <w:jc w:val="both"/>
        <w:rPr>
          <w:rFonts w:ascii="Arial" w:eastAsia="Arial" w:hAnsi="Arial" w:cs="Arial"/>
          <w:i/>
          <w:sz w:val="20"/>
          <w:szCs w:val="20"/>
        </w:rPr>
      </w:pPr>
    </w:p>
    <w:p w:rsidR="00643232" w:rsidRDefault="00414DAE">
      <w:pPr>
        <w:spacing w:line="360" w:lineRule="auto"/>
        <w:jc w:val="center"/>
        <w:rPr>
          <w:rFonts w:ascii="Arial" w:eastAsia="Arial" w:hAnsi="Arial" w:cs="Arial"/>
          <w:sz w:val="22"/>
          <w:szCs w:val="22"/>
        </w:rPr>
      </w:pPr>
      <w:r>
        <w:rPr>
          <w:rFonts w:ascii="Arial" w:eastAsia="Arial" w:hAnsi="Arial" w:cs="Arial"/>
          <w:noProof/>
          <w:sz w:val="22"/>
          <w:szCs w:val="22"/>
        </w:rPr>
        <w:drawing>
          <wp:inline distT="0" distB="0" distL="0" distR="0">
            <wp:extent cx="6238875" cy="2733675"/>
            <wp:effectExtent l="0" t="0" r="0" b="0"/>
            <wp:docPr id="8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t="10220" b="7818"/>
                    <a:stretch>
                      <a:fillRect/>
                    </a:stretch>
                  </pic:blipFill>
                  <pic:spPr>
                    <a:xfrm>
                      <a:off x="0" y="0"/>
                      <a:ext cx="6238875" cy="2733675"/>
                    </a:xfrm>
                    <a:prstGeom prst="rect">
                      <a:avLst/>
                    </a:prstGeom>
                    <a:ln/>
                  </pic:spPr>
                </pic:pic>
              </a:graphicData>
            </a:graphic>
          </wp:inline>
        </w:drawing>
      </w:r>
    </w:p>
    <w:p w:rsidR="00643232" w:rsidRDefault="00414DAE">
      <w:pPr>
        <w:ind w:left="283" w:right="147"/>
        <w:rPr>
          <w:rFonts w:ascii="Arial" w:eastAsia="Arial" w:hAnsi="Arial" w:cs="Arial"/>
          <w:sz w:val="20"/>
          <w:szCs w:val="20"/>
        </w:rPr>
      </w:pPr>
      <w:r>
        <w:rPr>
          <w:rFonts w:ascii="Arial" w:eastAsia="Arial" w:hAnsi="Arial" w:cs="Arial"/>
          <w:i/>
          <w:sz w:val="20"/>
          <w:szCs w:val="20"/>
        </w:rPr>
        <w:t>Nota</w:t>
      </w:r>
      <w:r>
        <w:rPr>
          <w:rFonts w:ascii="Arial" w:eastAsia="Arial" w:hAnsi="Arial" w:cs="Arial"/>
          <w:sz w:val="20"/>
          <w:szCs w:val="20"/>
        </w:rPr>
        <w:t xml:space="preserve">. Tabla recuperada de: Comisión Nacional de la Micro y Pequeña Empresa. (2017). </w:t>
      </w:r>
      <w:r>
        <w:rPr>
          <w:rFonts w:ascii="Arial" w:eastAsia="Arial" w:hAnsi="Arial" w:cs="Arial"/>
          <w:i/>
          <w:sz w:val="20"/>
          <w:szCs w:val="20"/>
        </w:rPr>
        <w:t>Encuesta nacional de la micro y pequeña empresa 2017.</w:t>
      </w:r>
      <w:r>
        <w:rPr>
          <w:rFonts w:ascii="Arial" w:eastAsia="Arial" w:hAnsi="Arial" w:cs="Arial"/>
          <w:sz w:val="20"/>
          <w:szCs w:val="20"/>
        </w:rPr>
        <w:t xml:space="preserve"> </w:t>
      </w:r>
      <w:hyperlink r:id="rId22">
        <w:r>
          <w:rPr>
            <w:rFonts w:ascii="Arial" w:eastAsia="Arial" w:hAnsi="Arial" w:cs="Arial"/>
            <w:color w:val="1155CC"/>
            <w:sz w:val="20"/>
            <w:szCs w:val="20"/>
            <w:u w:val="single"/>
          </w:rPr>
          <w:t>https://www.transparencia.gob.sv/institutions/conamype/documents/270259/download</w:t>
        </w:r>
      </w:hyperlink>
    </w:p>
    <w:p w:rsidR="00643232" w:rsidRDefault="00414DAE">
      <w:pPr>
        <w:spacing w:line="360" w:lineRule="auto"/>
        <w:rPr>
          <w:rFonts w:ascii="Arial" w:eastAsia="Arial" w:hAnsi="Arial" w:cs="Arial"/>
          <w:sz w:val="22"/>
          <w:szCs w:val="22"/>
        </w:rPr>
      </w:pPr>
      <w:r>
        <w:rPr>
          <w:rFonts w:ascii="Arial" w:eastAsia="Arial" w:hAnsi="Arial" w:cs="Arial"/>
          <w:sz w:val="22"/>
          <w:szCs w:val="22"/>
        </w:rPr>
        <w:t xml:space="preserve"> </w:t>
      </w:r>
    </w:p>
    <w:p w:rsidR="00643232" w:rsidRDefault="00643232">
      <w:pPr>
        <w:spacing w:line="360" w:lineRule="auto"/>
        <w:rPr>
          <w:rFonts w:ascii="Arial" w:eastAsia="Arial" w:hAnsi="Arial" w:cs="Arial"/>
          <w:sz w:val="22"/>
          <w:szCs w:val="22"/>
        </w:rPr>
      </w:pPr>
    </w:p>
    <w:p w:rsidR="00643232" w:rsidRDefault="00414DAE">
      <w:pPr>
        <w:pStyle w:val="Ttulo1"/>
        <w:spacing w:line="360" w:lineRule="auto"/>
        <w:jc w:val="both"/>
      </w:pPr>
      <w:bookmarkStart w:id="14" w:name="_heading=h.orrfi37t4qud" w:colFirst="0" w:colLast="0"/>
      <w:bookmarkEnd w:id="14"/>
      <w:r>
        <w:lastRenderedPageBreak/>
        <w:t xml:space="preserve">CAPÍTULO II: MARCO CONTEXTUAL </w:t>
      </w:r>
    </w:p>
    <w:p w:rsidR="00643232" w:rsidRDefault="00643232">
      <w:pPr>
        <w:spacing w:line="360" w:lineRule="auto"/>
        <w:jc w:val="both"/>
        <w:rPr>
          <w:rFonts w:ascii="Arial" w:eastAsia="Arial" w:hAnsi="Arial" w:cs="Arial"/>
          <w:sz w:val="22"/>
          <w:szCs w:val="22"/>
        </w:rPr>
      </w:pPr>
    </w:p>
    <w:p w:rsidR="00643232" w:rsidRDefault="00414DAE">
      <w:pPr>
        <w:pStyle w:val="Ttulo3"/>
        <w:spacing w:line="360" w:lineRule="auto"/>
        <w:jc w:val="both"/>
      </w:pPr>
      <w:bookmarkStart w:id="15" w:name="_heading=h.26in1rg" w:colFirst="0" w:colLast="0"/>
      <w:bookmarkEnd w:id="15"/>
      <w:r>
        <w:t xml:space="preserve">2.1 La situación de emprendimiento en El Salvador </w:t>
      </w:r>
    </w:p>
    <w:p w:rsidR="00643232" w:rsidRDefault="00414DAE">
      <w:pPr>
        <w:spacing w:line="360" w:lineRule="auto"/>
        <w:jc w:val="both"/>
        <w:rPr>
          <w:rFonts w:ascii="Arial" w:eastAsia="Arial" w:hAnsi="Arial" w:cs="Arial"/>
          <w:b/>
          <w:i/>
          <w:sz w:val="22"/>
          <w:szCs w:val="22"/>
        </w:rPr>
      </w:pPr>
      <w:r>
        <w:rPr>
          <w:rFonts w:ascii="Arial" w:eastAsia="Arial" w:hAnsi="Arial" w:cs="Arial"/>
          <w:b/>
          <w:i/>
          <w:sz w:val="22"/>
          <w:szCs w:val="22"/>
        </w:rPr>
        <w:t xml:space="preserve">  </w:t>
      </w:r>
    </w:p>
    <w:p w:rsidR="00643232" w:rsidRDefault="00414DAE">
      <w:pPr>
        <w:spacing w:line="360" w:lineRule="auto"/>
        <w:jc w:val="both"/>
        <w:rPr>
          <w:rFonts w:ascii="Arial" w:eastAsia="Arial" w:hAnsi="Arial" w:cs="Arial"/>
          <w:b/>
          <w:i/>
          <w:sz w:val="22"/>
          <w:szCs w:val="22"/>
        </w:rPr>
      </w:pPr>
      <w:r>
        <w:rPr>
          <w:rFonts w:ascii="Arial" w:eastAsia="Arial" w:hAnsi="Arial" w:cs="Arial"/>
          <w:b/>
          <w:i/>
          <w:sz w:val="22"/>
          <w:szCs w:val="22"/>
        </w:rPr>
        <w:t xml:space="preserve">Caracterización de los emprendedores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El </w:t>
      </w:r>
      <w:r>
        <w:rPr>
          <w:rFonts w:ascii="Arial" w:eastAsia="Arial" w:hAnsi="Arial" w:cs="Arial"/>
          <w:sz w:val="22"/>
          <w:szCs w:val="22"/>
        </w:rPr>
        <w:t>Í</w:t>
      </w:r>
      <w:r>
        <w:rPr>
          <w:rFonts w:ascii="Arial" w:eastAsia="Arial" w:hAnsi="Arial" w:cs="Arial"/>
          <w:color w:val="000000"/>
          <w:sz w:val="22"/>
          <w:szCs w:val="22"/>
        </w:rPr>
        <w:t>ndice Global de Innovación 2021, el cual estudia aspectos como el desarrollo empresarial, desarrollo del mercado y productos creativos, ubica a El Salvador en la posición número 96 de 132 economías estudiadas, a diferencia del año 2020 en el cual, El Salvador ocupó el puesto número 92 (</w:t>
      </w:r>
      <w:r>
        <w:rPr>
          <w:rFonts w:ascii="Arial" w:eastAsia="Arial" w:hAnsi="Arial" w:cs="Arial"/>
          <w:sz w:val="22"/>
          <w:szCs w:val="22"/>
        </w:rPr>
        <w:t xml:space="preserve">World Intellectual Property Organization [WIPO], 2021). </w:t>
      </w:r>
    </w:p>
    <w:p w:rsidR="00643232" w:rsidRDefault="00643232">
      <w:pPr>
        <w:spacing w:line="360" w:lineRule="auto"/>
        <w:jc w:val="both"/>
        <w:rPr>
          <w:rFonts w:ascii="Arial" w:eastAsia="Arial" w:hAnsi="Arial" w:cs="Arial"/>
          <w:color w:val="000000"/>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sz w:val="22"/>
          <w:szCs w:val="22"/>
        </w:rPr>
        <w:t xml:space="preserve">Según Sánchez Masferrer (2015) para el </w:t>
      </w:r>
      <w:sdt>
        <w:sdtPr>
          <w:tag w:val="goog_rdk_0"/>
          <w:id w:val="476883194"/>
        </w:sdtPr>
        <w:sdtEndPr/>
        <w:sdtContent/>
      </w:sdt>
      <w:r>
        <w:rPr>
          <w:rFonts w:ascii="Arial" w:eastAsia="Arial" w:hAnsi="Arial" w:cs="Arial"/>
          <w:color w:val="000000"/>
          <w:sz w:val="22"/>
          <w:szCs w:val="22"/>
        </w:rPr>
        <w:t xml:space="preserve">2014 y basado en los datos del </w:t>
      </w:r>
      <w:r>
        <w:rPr>
          <w:rFonts w:ascii="Arial" w:eastAsia="Arial" w:hAnsi="Arial" w:cs="Arial"/>
          <w:i/>
          <w:sz w:val="22"/>
          <w:szCs w:val="22"/>
        </w:rPr>
        <w:t>Global Entrepreneurship Monitor</w:t>
      </w:r>
      <w:r>
        <w:rPr>
          <w:rFonts w:ascii="Arial" w:eastAsia="Arial" w:hAnsi="Arial" w:cs="Arial"/>
          <w:sz w:val="22"/>
          <w:szCs w:val="22"/>
        </w:rPr>
        <w:t>, que estudia el emprendimiento a nivel mundial,</w:t>
      </w:r>
      <w:r>
        <w:rPr>
          <w:rFonts w:ascii="Arial" w:eastAsia="Arial" w:hAnsi="Arial" w:cs="Arial"/>
          <w:color w:val="000000"/>
          <w:sz w:val="22"/>
          <w:szCs w:val="22"/>
        </w:rPr>
        <w:t xml:space="preserve"> en El Salvador el porcentaje de la población adulta que se encontraban entre 18 y 64 años, que estaban en proceso de empezar un negocio o ya eran dueños de un negocio de menos de 42 años de existencia, conocido como TEA, era del 14.3% y se encuentra en el puesto 17 de 64 economías estudiadas</w:t>
      </w:r>
      <w:r>
        <w:rPr>
          <w:rFonts w:ascii="Arial" w:eastAsia="Arial" w:hAnsi="Arial" w:cs="Arial"/>
          <w:sz w:val="22"/>
          <w:szCs w:val="22"/>
        </w:rPr>
        <w:t>;</w:t>
      </w:r>
      <w:r>
        <w:rPr>
          <w:rFonts w:ascii="Arial" w:eastAsia="Arial" w:hAnsi="Arial" w:cs="Arial"/>
          <w:color w:val="000000"/>
          <w:sz w:val="22"/>
          <w:szCs w:val="22"/>
        </w:rPr>
        <w:t xml:space="preserve"> la expectativa de crear de 6 a más empleos en 5 años por parte de la TEA fue de 19.8% y con respecto a este punto, el país se enc</w:t>
      </w:r>
      <w:r>
        <w:rPr>
          <w:rFonts w:ascii="Arial" w:eastAsia="Arial" w:hAnsi="Arial" w:cs="Arial"/>
          <w:sz w:val="22"/>
          <w:szCs w:val="22"/>
        </w:rPr>
        <w:t>o</w:t>
      </w:r>
      <w:r>
        <w:rPr>
          <w:rFonts w:ascii="Arial" w:eastAsia="Arial" w:hAnsi="Arial" w:cs="Arial"/>
          <w:color w:val="000000"/>
          <w:sz w:val="22"/>
          <w:szCs w:val="22"/>
        </w:rPr>
        <w:t xml:space="preserve">ntraba en el puesto 38 de 64 economías estudiadas. Aunque los porcentajes de TEA no sean tan altos, cuando se compara El Salvador con los demás países, se considera que tiene niveles altos, así como también desde la perspectiva regional Latinoamérica, El Caribe y África, presentan los niveles más altos de TEA. </w:t>
      </w:r>
    </w:p>
    <w:p w:rsidR="00643232" w:rsidRDefault="00643232">
      <w:pPr>
        <w:spacing w:line="360" w:lineRule="auto"/>
        <w:jc w:val="both"/>
        <w:rPr>
          <w:rFonts w:ascii="Arial" w:eastAsia="Arial" w:hAnsi="Arial" w:cs="Arial"/>
          <w:color w:val="000000"/>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Esto se podría analizar desde dos perspectivas, por un lado, </w:t>
      </w:r>
      <w:r>
        <w:rPr>
          <w:rFonts w:ascii="Arial" w:eastAsia="Arial" w:hAnsi="Arial" w:cs="Arial"/>
          <w:sz w:val="22"/>
          <w:szCs w:val="22"/>
        </w:rPr>
        <w:t xml:space="preserve">el fenómeno </w:t>
      </w:r>
      <w:r>
        <w:rPr>
          <w:rFonts w:ascii="Arial" w:eastAsia="Arial" w:hAnsi="Arial" w:cs="Arial"/>
          <w:color w:val="000000"/>
          <w:sz w:val="22"/>
          <w:szCs w:val="22"/>
        </w:rPr>
        <w:t xml:space="preserve">se debería a un alto apoyo a los emprendedores por parte de los países, o por la necesidad de las personas a emprender por no encontrar un empleo que se ajuste a sus necesidades. Específicamente en El Salvador, la realidad de las personas que deciden emprender es por la razón de no poder encontrar un empleo digno. </w:t>
      </w: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414DAE">
      <w:pPr>
        <w:pStyle w:val="Ttulo3"/>
        <w:spacing w:line="360" w:lineRule="auto"/>
        <w:jc w:val="both"/>
      </w:pPr>
      <w:bookmarkStart w:id="16" w:name="_heading=h.lnxbz9" w:colFirst="0" w:colLast="0"/>
      <w:bookmarkEnd w:id="16"/>
      <w:r>
        <w:t xml:space="preserve">2.2 Funcionamiento de Chivo Wallet en El Salvador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La aplicación </w:t>
      </w:r>
      <w:r>
        <w:rPr>
          <w:rFonts w:ascii="Arial" w:eastAsia="Arial" w:hAnsi="Arial" w:cs="Arial"/>
          <w:i/>
          <w:sz w:val="22"/>
          <w:szCs w:val="22"/>
        </w:rPr>
        <w:t>Chivo Wallet</w:t>
      </w:r>
      <w:r>
        <w:rPr>
          <w:rFonts w:ascii="Arial" w:eastAsia="Arial" w:hAnsi="Arial" w:cs="Arial"/>
          <w:sz w:val="22"/>
          <w:szCs w:val="22"/>
        </w:rPr>
        <w:t xml:space="preserve"> brindada por El Gobierno de El Salvador, de acuerdo con el cumplimiento del Art. 8 de la Ley Bitcoin, sirve como alternativa para que el usuario pueda realizar transacciones en la referida criptomoneda, además de garantizar la convertibilidad automática </w:t>
      </w:r>
      <w:r>
        <w:rPr>
          <w:rFonts w:ascii="Arial" w:eastAsia="Arial" w:hAnsi="Arial" w:cs="Arial"/>
          <w:sz w:val="22"/>
          <w:szCs w:val="22"/>
        </w:rPr>
        <w:lastRenderedPageBreak/>
        <w:t xml:space="preserve">de Bitcoin a Dólares de los Estados Unidos de Centroamérica, si es que así lo decide el usuario de la aplicación. Una de las características de la Chivo Wallet, es que se puso a disposición, desde su lanzamiento, </w:t>
      </w:r>
      <w:r w:rsidR="00957EC4">
        <w:rPr>
          <w:rFonts w:ascii="Arial" w:eastAsia="Arial" w:hAnsi="Arial" w:cs="Arial"/>
          <w:sz w:val="22"/>
          <w:szCs w:val="22"/>
        </w:rPr>
        <w:t>a personas</w:t>
      </w:r>
      <w:r>
        <w:rPr>
          <w:rFonts w:ascii="Arial" w:eastAsia="Arial" w:hAnsi="Arial" w:cs="Arial"/>
          <w:sz w:val="22"/>
          <w:szCs w:val="22"/>
        </w:rPr>
        <w:t xml:space="preserve"> naturales y comercios. En este sentido, el presente estudio hace referencia al uso de la aplicación dado por parte de los comercios, teniendo como único requisito un dispositivo móvil capaz de soportar el almacenamiento de la aplicación y acceso a Internet. En los casos que el comercio aún no contará con un registro formal, tendría la opción de acceder y registrarse como persona natural con el número del Documento Único de Identificación (DUI) del propietario; caso contrario, si el comercio tuviera un registro formal o legal, lo hará por medio del Número de Identificación Tributaria (NIT).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Según la información difundida en el sitio web oficial de la </w:t>
      </w:r>
      <w:r>
        <w:rPr>
          <w:rFonts w:ascii="Arial" w:eastAsia="Arial" w:hAnsi="Arial" w:cs="Arial"/>
          <w:i/>
          <w:sz w:val="22"/>
          <w:szCs w:val="22"/>
        </w:rPr>
        <w:t>Chivo Wallet</w:t>
      </w:r>
      <w:r>
        <w:rPr>
          <w:rFonts w:ascii="Arial" w:eastAsia="Arial" w:hAnsi="Arial" w:cs="Arial"/>
          <w:sz w:val="22"/>
          <w:szCs w:val="22"/>
        </w:rPr>
        <w:t xml:space="preserve"> (</w:t>
      </w:r>
      <w:hyperlink r:id="rId23" w:anchor="beneficios">
        <w:r>
          <w:rPr>
            <w:rFonts w:ascii="Arial" w:eastAsia="Arial" w:hAnsi="Arial" w:cs="Arial"/>
            <w:color w:val="1155CC"/>
            <w:sz w:val="22"/>
            <w:szCs w:val="22"/>
            <w:u w:val="single"/>
          </w:rPr>
          <w:t>https://chivowallet.com/#beneficios</w:t>
        </w:r>
      </w:hyperlink>
      <w:r>
        <w:rPr>
          <w:rFonts w:ascii="Arial" w:eastAsia="Arial" w:hAnsi="Arial" w:cs="Arial"/>
          <w:sz w:val="22"/>
          <w:szCs w:val="22"/>
        </w:rPr>
        <w:t xml:space="preserve">), para recibir pagos en la aplicación, el usuario tiene que ingresar el monto a facturar, luego tendría que seleccionar el método de pago y para finalizar escanear el código QR. El comercio puede acceder a funcionalidades como: consultar el estado de sus transacciones, revisar a detalle cada transacción por medio de filtros y registrar múltiples puntos de venta. Entre las características más importantes de la aplicación se encuentra la opción de recibir todos los pagos directamente en dólares, esta es una característica única y es posible gracias un fideicomiso creado por el Gobierno de El Salvador por medio del Banco de Desarrollo de El Salvador BANDESAL con el nombre de </w:t>
      </w:r>
      <w:r>
        <w:rPr>
          <w:rFonts w:ascii="Arial" w:eastAsia="Arial" w:hAnsi="Arial" w:cs="Arial"/>
          <w:color w:val="000000"/>
          <w:sz w:val="22"/>
          <w:szCs w:val="22"/>
        </w:rPr>
        <w:t>“Fideicomiso de protección sobre las Operaciones”</w:t>
      </w:r>
      <w:r>
        <w:rPr>
          <w:rFonts w:ascii="Arial" w:eastAsia="Arial" w:hAnsi="Arial" w:cs="Arial"/>
          <w:sz w:val="22"/>
          <w:szCs w:val="22"/>
        </w:rPr>
        <w:t xml:space="preserve">, el cual permite la convertibilidad automática de Bitcoin a Dólares, si el usuario así lo desea al momento de recibir un pago, como una medida para </w:t>
      </w:r>
      <w:r>
        <w:rPr>
          <w:rFonts w:ascii="Arial" w:eastAsia="Arial" w:hAnsi="Arial" w:cs="Arial"/>
          <w:color w:val="000000"/>
          <w:sz w:val="22"/>
          <w:szCs w:val="22"/>
        </w:rPr>
        <w:t xml:space="preserve">proteger las transacciones realizadas </w:t>
      </w:r>
      <w:r>
        <w:rPr>
          <w:rFonts w:ascii="Arial" w:eastAsia="Arial" w:hAnsi="Arial" w:cs="Arial"/>
          <w:sz w:val="22"/>
          <w:szCs w:val="22"/>
        </w:rPr>
        <w:t>a través de la billetera, de las c</w:t>
      </w:r>
      <w:r>
        <w:rPr>
          <w:rFonts w:ascii="Arial" w:eastAsia="Arial" w:hAnsi="Arial" w:cs="Arial"/>
          <w:color w:val="000000"/>
          <w:sz w:val="22"/>
          <w:szCs w:val="22"/>
        </w:rPr>
        <w:t>onstantes fluctuaciones de la criptomoneda Bitcoin en el mercad</w:t>
      </w:r>
      <w:r>
        <w:rPr>
          <w:rFonts w:ascii="Arial" w:eastAsia="Arial" w:hAnsi="Arial" w:cs="Arial"/>
          <w:sz w:val="22"/>
          <w:szCs w:val="22"/>
        </w:rPr>
        <w:t>o.</w:t>
      </w:r>
      <w:r>
        <w:rPr>
          <w:rFonts w:ascii="Arial" w:eastAsia="Arial" w:hAnsi="Arial" w:cs="Arial"/>
          <w:color w:val="000000"/>
          <w:sz w:val="22"/>
          <w:szCs w:val="22"/>
        </w:rPr>
        <w:t>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El Gobierno de El Salvador dió a conocer el funcionamiento de la aplicación mediante publicidad en los diferentes medios de comunicación, redes sociales; además de poner a disposición de los usuarios, un centro de atención telefónica y personal capacitado en los cajeros Chivo disponibles para retirar el dinero convertido en dólares.</w:t>
      </w:r>
      <w:r>
        <w:rPr>
          <w:rFonts w:ascii="Arial" w:eastAsia="Arial" w:hAnsi="Arial" w:cs="Arial"/>
          <w:color w:val="000000"/>
          <w:sz w:val="22"/>
          <w:szCs w:val="22"/>
        </w:rPr>
        <w:t xml:space="preserve"> </w:t>
      </w:r>
      <w:r>
        <w:rPr>
          <w:rFonts w:ascii="Arial" w:eastAsia="Arial" w:hAnsi="Arial" w:cs="Arial"/>
          <w:sz w:val="22"/>
          <w:szCs w:val="22"/>
        </w:rPr>
        <w:t xml:space="preserve"> </w:t>
      </w:r>
    </w:p>
    <w:p w:rsidR="00643232" w:rsidRDefault="00414DAE">
      <w:pPr>
        <w:spacing w:before="240" w:after="240" w:line="360" w:lineRule="auto"/>
        <w:jc w:val="both"/>
        <w:rPr>
          <w:rFonts w:ascii="Arial" w:eastAsia="Arial" w:hAnsi="Arial" w:cs="Arial"/>
        </w:rPr>
      </w:pPr>
      <w:r>
        <w:rPr>
          <w:rFonts w:ascii="Arial" w:eastAsia="Arial" w:hAnsi="Arial" w:cs="Arial"/>
          <w:color w:val="000000"/>
          <w:sz w:val="22"/>
          <w:szCs w:val="22"/>
        </w:rPr>
        <w:t>A pesar de todas estas funcionalidades prometidas en las campañas publicitarias de expectación difundidas en diferentes medios de comunicación, al momento del lanzamiento ofic</w:t>
      </w:r>
      <w:r>
        <w:rPr>
          <w:rFonts w:ascii="Arial" w:eastAsia="Arial" w:hAnsi="Arial" w:cs="Arial"/>
          <w:sz w:val="22"/>
          <w:szCs w:val="22"/>
        </w:rPr>
        <w:t>ial al público en general, l</w:t>
      </w:r>
      <w:r>
        <w:rPr>
          <w:rFonts w:ascii="Arial" w:eastAsia="Arial" w:hAnsi="Arial" w:cs="Arial"/>
          <w:color w:val="000000"/>
          <w:sz w:val="22"/>
          <w:szCs w:val="22"/>
        </w:rPr>
        <w:t xml:space="preserve">a aplicación </w:t>
      </w:r>
      <w:r>
        <w:rPr>
          <w:rFonts w:ascii="Arial" w:eastAsia="Arial" w:hAnsi="Arial" w:cs="Arial"/>
          <w:i/>
          <w:color w:val="000000"/>
          <w:sz w:val="22"/>
          <w:szCs w:val="22"/>
        </w:rPr>
        <w:t>Chivo Wallet</w:t>
      </w:r>
      <w:r>
        <w:rPr>
          <w:rFonts w:ascii="Arial" w:eastAsia="Arial" w:hAnsi="Arial" w:cs="Arial"/>
          <w:color w:val="000000"/>
          <w:sz w:val="22"/>
          <w:szCs w:val="22"/>
        </w:rPr>
        <w:t xml:space="preserve"> experimentó una serie de problemas técnicos, por ejemplo, </w:t>
      </w:r>
      <w:r>
        <w:rPr>
          <w:rFonts w:ascii="Arial" w:eastAsia="Arial" w:hAnsi="Arial" w:cs="Arial"/>
          <w:sz w:val="22"/>
          <w:szCs w:val="22"/>
        </w:rPr>
        <w:t>no estuvo</w:t>
      </w:r>
      <w:r>
        <w:rPr>
          <w:rFonts w:ascii="Arial" w:eastAsia="Arial" w:hAnsi="Arial" w:cs="Arial"/>
          <w:color w:val="000000"/>
          <w:sz w:val="22"/>
          <w:szCs w:val="22"/>
        </w:rPr>
        <w:t xml:space="preserve"> disponible en todas las tiendas de aplicaciones para dispositivos móviles, así mismo presentó problemas con el registro y configuración de </w:t>
      </w:r>
      <w:r>
        <w:rPr>
          <w:rFonts w:ascii="Arial" w:eastAsia="Arial" w:hAnsi="Arial" w:cs="Arial"/>
          <w:sz w:val="22"/>
          <w:szCs w:val="22"/>
        </w:rPr>
        <w:t>é</w:t>
      </w:r>
      <w:r>
        <w:rPr>
          <w:rFonts w:ascii="Arial" w:eastAsia="Arial" w:hAnsi="Arial" w:cs="Arial"/>
          <w:color w:val="000000"/>
          <w:sz w:val="22"/>
          <w:szCs w:val="22"/>
        </w:rPr>
        <w:t xml:space="preserve">sta </w:t>
      </w:r>
      <w:r>
        <w:rPr>
          <w:rFonts w:ascii="Arial" w:eastAsia="Arial" w:hAnsi="Arial" w:cs="Arial"/>
          <w:sz w:val="22"/>
          <w:szCs w:val="22"/>
        </w:rPr>
        <w:t>(Gorjón, 2021)</w:t>
      </w:r>
      <w:r>
        <w:rPr>
          <w:rFonts w:ascii="Arial" w:eastAsia="Arial" w:hAnsi="Arial" w:cs="Arial"/>
          <w:color w:val="000000"/>
          <w:sz w:val="22"/>
          <w:szCs w:val="22"/>
        </w:rPr>
        <w:t>.</w:t>
      </w:r>
    </w:p>
    <w:p w:rsidR="00643232" w:rsidRDefault="00414DAE">
      <w:pPr>
        <w:spacing w:before="240" w:after="240" w:line="360" w:lineRule="auto"/>
        <w:jc w:val="both"/>
        <w:rPr>
          <w:rFonts w:ascii="Arial" w:eastAsia="Arial" w:hAnsi="Arial" w:cs="Arial"/>
        </w:rPr>
      </w:pPr>
      <w:r>
        <w:rPr>
          <w:rFonts w:ascii="Arial" w:eastAsia="Arial" w:hAnsi="Arial" w:cs="Arial"/>
          <w:color w:val="000000"/>
          <w:sz w:val="22"/>
          <w:szCs w:val="22"/>
        </w:rPr>
        <w:lastRenderedPageBreak/>
        <w:t xml:space="preserve">Con el fin de motivar la descarga y uso de la aplicación </w:t>
      </w:r>
      <w:r>
        <w:rPr>
          <w:rFonts w:ascii="Arial" w:eastAsia="Arial" w:hAnsi="Arial" w:cs="Arial"/>
          <w:i/>
          <w:color w:val="000000"/>
          <w:sz w:val="22"/>
          <w:szCs w:val="22"/>
        </w:rPr>
        <w:t>Chivo Wallet</w:t>
      </w:r>
      <w:r>
        <w:rPr>
          <w:rFonts w:ascii="Arial" w:eastAsia="Arial" w:hAnsi="Arial" w:cs="Arial"/>
          <w:color w:val="000000"/>
          <w:sz w:val="22"/>
          <w:szCs w:val="22"/>
        </w:rPr>
        <w:t xml:space="preserve"> para poder realizar transacciones con Bitcoin, el Gobierno de El Salvador anunció poner a la disposición un bono de US $30.00 dólares para incentivar el uso de Bitcoin y de la aplicación. De esta manera el Gobierno planea que empiece la circulación de Bitcoin a nivel nacional. La descarga de la aplicación es gratis y no hay un cobro en cuanto a la conversión de dólares a Bitcoin o viceversa (Gobierno de El Salvador, 2021b).</w:t>
      </w:r>
    </w:p>
    <w:p w:rsidR="00643232" w:rsidRDefault="00643232">
      <w:pPr>
        <w:pStyle w:val="Ttulo3"/>
        <w:spacing w:line="360" w:lineRule="auto"/>
        <w:jc w:val="both"/>
        <w:rPr>
          <w:b w:val="0"/>
          <w:i w:val="0"/>
        </w:rPr>
      </w:pPr>
      <w:bookmarkStart w:id="17" w:name="_heading=h.35nkun2" w:colFirst="0" w:colLast="0"/>
      <w:bookmarkEnd w:id="17"/>
    </w:p>
    <w:p w:rsidR="00643232" w:rsidRDefault="00414DAE">
      <w:pPr>
        <w:pStyle w:val="Ttulo3"/>
        <w:spacing w:line="360" w:lineRule="auto"/>
        <w:jc w:val="both"/>
      </w:pPr>
      <w:bookmarkStart w:id="18" w:name="_heading=h.xdldafdf88ms" w:colFirst="0" w:colLast="0"/>
      <w:bookmarkEnd w:id="18"/>
      <w:r>
        <w:t xml:space="preserve">2.3 Acerca de la implementación de Bitcoin en El Salvador </w:t>
      </w:r>
    </w:p>
    <w:p w:rsidR="00643232" w:rsidRDefault="00643232">
      <w:pPr>
        <w:spacing w:line="360" w:lineRule="auto"/>
        <w:jc w:val="both"/>
        <w:rPr>
          <w:rFonts w:ascii="Arial" w:eastAsia="Arial" w:hAnsi="Arial" w:cs="Arial"/>
          <w:b/>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La Ley Bitcoin en El Salvador fue aprobada el 8 de junio de 2021 y entró en vigencia el 7 de septiembre del mismo año. La Ley consta de 16 artículos con el propósito de facilitar la inclusión financiera, impulsar el crecimiento económico, autorizar la circulación de Bitcoin y regular su curso legal (Decreto No. 57, 2021).</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Existen diferentes análisis y opiniones acerca de esta ley, entre los puntos más importantes podemos encontrar:  </w:t>
      </w:r>
    </w:p>
    <w:p w:rsidR="00643232" w:rsidRDefault="00643232">
      <w:pPr>
        <w:spacing w:line="360" w:lineRule="auto"/>
        <w:jc w:val="both"/>
        <w:rPr>
          <w:rFonts w:ascii="Arial" w:eastAsia="Arial" w:hAnsi="Arial" w:cs="Arial"/>
          <w:sz w:val="22"/>
          <w:szCs w:val="22"/>
        </w:rPr>
      </w:pPr>
    </w:p>
    <w:p w:rsidR="00643232" w:rsidRDefault="00414DAE">
      <w:pPr>
        <w:spacing w:line="360" w:lineRule="auto"/>
        <w:ind w:left="720"/>
        <w:jc w:val="both"/>
        <w:rPr>
          <w:rFonts w:ascii="Arial" w:eastAsia="Arial" w:hAnsi="Arial" w:cs="Arial"/>
          <w:sz w:val="22"/>
          <w:szCs w:val="22"/>
        </w:rPr>
      </w:pPr>
      <w:r>
        <w:rPr>
          <w:rFonts w:ascii="Arial" w:eastAsia="Arial" w:hAnsi="Arial" w:cs="Arial"/>
          <w:sz w:val="22"/>
          <w:szCs w:val="22"/>
        </w:rPr>
        <w:t xml:space="preserve">Sobre el conocimiento del tema Bitcoin, por parte de la población se puede resaltar los datos publicados por el Instituto Universitario de Opinión Pública (IUDOP, 2021) de la Universidad Centroamericana José Simeón Cañas: </w:t>
      </w:r>
    </w:p>
    <w:p w:rsidR="00643232" w:rsidRDefault="00643232">
      <w:pPr>
        <w:spacing w:line="360" w:lineRule="auto"/>
        <w:ind w:left="720"/>
        <w:jc w:val="both"/>
        <w:rPr>
          <w:rFonts w:ascii="Arial" w:eastAsia="Arial" w:hAnsi="Arial" w:cs="Arial"/>
          <w:sz w:val="22"/>
          <w:szCs w:val="22"/>
        </w:rPr>
      </w:pPr>
    </w:p>
    <w:p w:rsidR="00643232" w:rsidRDefault="00414DAE">
      <w:pPr>
        <w:numPr>
          <w:ilvl w:val="0"/>
          <w:numId w:val="1"/>
        </w:numPr>
        <w:spacing w:line="360" w:lineRule="auto"/>
        <w:jc w:val="both"/>
        <w:rPr>
          <w:rFonts w:ascii="Arial" w:eastAsia="Arial" w:hAnsi="Arial" w:cs="Arial"/>
          <w:sz w:val="22"/>
          <w:szCs w:val="22"/>
        </w:rPr>
      </w:pPr>
      <w:r>
        <w:rPr>
          <w:rFonts w:ascii="Arial" w:eastAsia="Arial" w:hAnsi="Arial" w:cs="Arial"/>
          <w:sz w:val="22"/>
          <w:szCs w:val="22"/>
        </w:rPr>
        <w:t>Seis de cada 10 salvadoreños (62.4%) dijeron estar enterados de la aprobación de la Ley Bitcoin, por parte de los Diputados de la actual Asamblea Legislativa, en la madrugada del 9 de junio.</w:t>
      </w:r>
    </w:p>
    <w:p w:rsidR="00643232" w:rsidRDefault="00414DAE">
      <w:pPr>
        <w:numPr>
          <w:ilvl w:val="0"/>
          <w:numId w:val="1"/>
        </w:numPr>
        <w:spacing w:line="360" w:lineRule="auto"/>
        <w:jc w:val="both"/>
        <w:rPr>
          <w:rFonts w:ascii="Arial" w:eastAsia="Arial" w:hAnsi="Arial" w:cs="Arial"/>
          <w:sz w:val="22"/>
          <w:szCs w:val="22"/>
        </w:rPr>
      </w:pPr>
      <w:r>
        <w:rPr>
          <w:rFonts w:ascii="Arial" w:eastAsia="Arial" w:hAnsi="Arial" w:cs="Arial"/>
          <w:sz w:val="22"/>
          <w:szCs w:val="22"/>
        </w:rPr>
        <w:t>Siete de cada 10 salvadoreños tienen una noción imprecisa sobre lo que es el Bitcoin, principalmente porque lo consideran como una moneda o dinero; siendo en realidad un activo financiero.</w:t>
      </w:r>
    </w:p>
    <w:p w:rsidR="00643232" w:rsidRDefault="00414DAE">
      <w:pPr>
        <w:numPr>
          <w:ilvl w:val="0"/>
          <w:numId w:val="1"/>
        </w:numPr>
        <w:spacing w:line="360" w:lineRule="auto"/>
        <w:jc w:val="both"/>
        <w:rPr>
          <w:rFonts w:ascii="Arial" w:eastAsia="Arial" w:hAnsi="Arial" w:cs="Arial"/>
          <w:sz w:val="22"/>
          <w:szCs w:val="22"/>
        </w:rPr>
      </w:pPr>
      <w:r>
        <w:rPr>
          <w:rFonts w:ascii="Arial" w:eastAsia="Arial" w:hAnsi="Arial" w:cs="Arial"/>
          <w:sz w:val="22"/>
          <w:szCs w:val="22"/>
        </w:rPr>
        <w:t>El 4.8% de los encuestados define Bitcoin correctamente como una criptomoneda. Así como también, 2 de cada 10 salvadoreños indicaron que no sabían qué era el Bitcoin.</w:t>
      </w:r>
    </w:p>
    <w:p w:rsidR="00643232" w:rsidRDefault="00643232">
      <w:pPr>
        <w:spacing w:line="360" w:lineRule="auto"/>
        <w:ind w:left="720"/>
        <w:jc w:val="both"/>
        <w:rPr>
          <w:rFonts w:ascii="Arial" w:eastAsia="Arial" w:hAnsi="Arial" w:cs="Arial"/>
          <w:sz w:val="22"/>
          <w:szCs w:val="22"/>
        </w:rPr>
      </w:pPr>
    </w:p>
    <w:p w:rsidR="00643232" w:rsidRDefault="00643232">
      <w:pPr>
        <w:spacing w:line="360" w:lineRule="auto"/>
        <w:ind w:left="720"/>
        <w:jc w:val="both"/>
        <w:rPr>
          <w:rFonts w:ascii="Arial" w:eastAsia="Arial" w:hAnsi="Arial" w:cs="Arial"/>
          <w:sz w:val="22"/>
          <w:szCs w:val="22"/>
        </w:rPr>
      </w:pPr>
    </w:p>
    <w:p w:rsidR="00643232" w:rsidRDefault="00643232">
      <w:pPr>
        <w:spacing w:line="360" w:lineRule="auto"/>
        <w:ind w:left="720"/>
        <w:jc w:val="both"/>
        <w:rPr>
          <w:rFonts w:ascii="Arial" w:eastAsia="Arial" w:hAnsi="Arial" w:cs="Arial"/>
          <w:sz w:val="22"/>
          <w:szCs w:val="22"/>
        </w:rPr>
      </w:pPr>
    </w:p>
    <w:p w:rsidR="00643232" w:rsidRDefault="00643232">
      <w:pPr>
        <w:spacing w:line="360" w:lineRule="auto"/>
        <w:ind w:left="720"/>
        <w:jc w:val="both"/>
        <w:rPr>
          <w:rFonts w:ascii="Arial" w:eastAsia="Arial" w:hAnsi="Arial" w:cs="Arial"/>
          <w:sz w:val="22"/>
          <w:szCs w:val="22"/>
        </w:rPr>
      </w:pPr>
    </w:p>
    <w:p w:rsidR="00643232" w:rsidRDefault="00643232">
      <w:pPr>
        <w:spacing w:line="360" w:lineRule="auto"/>
        <w:ind w:left="720"/>
        <w:jc w:val="both"/>
        <w:rPr>
          <w:rFonts w:ascii="Arial" w:eastAsia="Arial" w:hAnsi="Arial" w:cs="Arial"/>
          <w:sz w:val="22"/>
          <w:szCs w:val="22"/>
        </w:rPr>
      </w:pPr>
    </w:p>
    <w:p w:rsidR="00643232" w:rsidRDefault="00414DAE">
      <w:pPr>
        <w:spacing w:line="360" w:lineRule="auto"/>
        <w:ind w:left="720"/>
        <w:jc w:val="both"/>
        <w:rPr>
          <w:rFonts w:ascii="Arial" w:eastAsia="Arial" w:hAnsi="Arial" w:cs="Arial"/>
          <w:sz w:val="22"/>
          <w:szCs w:val="22"/>
        </w:rPr>
      </w:pPr>
      <w:r>
        <w:rPr>
          <w:rFonts w:ascii="Arial" w:eastAsia="Arial" w:hAnsi="Arial" w:cs="Arial"/>
          <w:sz w:val="22"/>
          <w:szCs w:val="22"/>
        </w:rPr>
        <w:t xml:space="preserve">El el área del acceso a las tecnologías para el uso de la criptomoneda por parte la población, se puede destacar las opiniones publicadas por Disruptiva (2021): </w:t>
      </w:r>
    </w:p>
    <w:p w:rsidR="00643232" w:rsidRDefault="00643232">
      <w:pPr>
        <w:spacing w:line="360" w:lineRule="auto"/>
        <w:ind w:left="720"/>
        <w:jc w:val="both"/>
        <w:rPr>
          <w:rFonts w:ascii="Arial" w:eastAsia="Arial" w:hAnsi="Arial" w:cs="Arial"/>
          <w:sz w:val="22"/>
          <w:szCs w:val="22"/>
        </w:rPr>
      </w:pPr>
    </w:p>
    <w:p w:rsidR="00643232" w:rsidRDefault="00414DAE">
      <w:pPr>
        <w:numPr>
          <w:ilvl w:val="0"/>
          <w:numId w:val="19"/>
        </w:numPr>
        <w:spacing w:line="360" w:lineRule="auto"/>
        <w:jc w:val="both"/>
        <w:rPr>
          <w:rFonts w:ascii="Arial" w:eastAsia="Arial" w:hAnsi="Arial" w:cs="Arial"/>
          <w:sz w:val="22"/>
          <w:szCs w:val="22"/>
        </w:rPr>
      </w:pPr>
      <w:r>
        <w:rPr>
          <w:rFonts w:ascii="Arial" w:eastAsia="Arial" w:hAnsi="Arial" w:cs="Arial"/>
          <w:sz w:val="22"/>
          <w:szCs w:val="22"/>
        </w:rPr>
        <w:t>De 1,233 entrevistas realizadas un 75% afirmó tener acceso a un Smartphone, un 23.5% no tienen acceso a internet, un 17.7% tienen acceso a una computadora y un 12.4% cuentan con una Tablet.</w:t>
      </w:r>
    </w:p>
    <w:p w:rsidR="00643232" w:rsidRDefault="00414DAE">
      <w:pPr>
        <w:numPr>
          <w:ilvl w:val="0"/>
          <w:numId w:val="19"/>
        </w:numPr>
        <w:spacing w:line="360" w:lineRule="auto"/>
        <w:jc w:val="both"/>
        <w:rPr>
          <w:rFonts w:ascii="Arial" w:eastAsia="Arial" w:hAnsi="Arial" w:cs="Arial"/>
          <w:sz w:val="22"/>
          <w:szCs w:val="22"/>
        </w:rPr>
      </w:pPr>
      <w:r>
        <w:rPr>
          <w:rFonts w:ascii="Arial" w:eastAsia="Arial" w:hAnsi="Arial" w:cs="Arial"/>
          <w:sz w:val="22"/>
          <w:szCs w:val="22"/>
        </w:rPr>
        <w:t>Un 37.6% tienen acceso 24/7 a internet en su domicilio, un 24% no cuenta con acceso, un 10.8% opino que a veces, un 29.1% tiene acceso desde un teléfono prepago y un 10.3% tienen acceso desde un teléfono post pago.</w:t>
      </w:r>
    </w:p>
    <w:p w:rsidR="00643232" w:rsidRDefault="00643232">
      <w:pPr>
        <w:spacing w:line="360" w:lineRule="auto"/>
        <w:ind w:left="720"/>
        <w:jc w:val="both"/>
        <w:rPr>
          <w:rFonts w:ascii="Arial" w:eastAsia="Arial" w:hAnsi="Arial" w:cs="Arial"/>
          <w:sz w:val="22"/>
          <w:szCs w:val="22"/>
        </w:rPr>
      </w:pPr>
    </w:p>
    <w:p w:rsidR="00643232" w:rsidRDefault="00414DAE">
      <w:pPr>
        <w:spacing w:line="360" w:lineRule="auto"/>
        <w:ind w:left="720"/>
        <w:jc w:val="both"/>
        <w:rPr>
          <w:rFonts w:ascii="Arial" w:eastAsia="Arial" w:hAnsi="Arial" w:cs="Arial"/>
          <w:sz w:val="22"/>
          <w:szCs w:val="22"/>
        </w:rPr>
      </w:pPr>
      <w:r>
        <w:rPr>
          <w:rFonts w:ascii="Arial" w:eastAsia="Arial" w:hAnsi="Arial" w:cs="Arial"/>
          <w:sz w:val="22"/>
          <w:szCs w:val="22"/>
        </w:rPr>
        <w:t xml:space="preserve">De acuerdo con implicaciones para los comercios, destaca que: </w:t>
      </w:r>
    </w:p>
    <w:p w:rsidR="00643232" w:rsidRDefault="00643232">
      <w:pPr>
        <w:spacing w:line="360" w:lineRule="auto"/>
        <w:ind w:left="720"/>
        <w:jc w:val="both"/>
        <w:rPr>
          <w:rFonts w:ascii="Arial" w:eastAsia="Arial" w:hAnsi="Arial" w:cs="Arial"/>
          <w:sz w:val="22"/>
          <w:szCs w:val="22"/>
        </w:rPr>
      </w:pPr>
    </w:p>
    <w:p w:rsidR="00643232" w:rsidRDefault="00414DAE">
      <w:pPr>
        <w:numPr>
          <w:ilvl w:val="0"/>
          <w:numId w:val="20"/>
        </w:numPr>
        <w:spacing w:line="360" w:lineRule="auto"/>
        <w:jc w:val="both"/>
        <w:rPr>
          <w:rFonts w:ascii="Arial" w:eastAsia="Arial" w:hAnsi="Arial" w:cs="Arial"/>
          <w:sz w:val="22"/>
          <w:szCs w:val="22"/>
        </w:rPr>
      </w:pPr>
      <w:r>
        <w:rPr>
          <w:rFonts w:ascii="Arial" w:eastAsia="Arial" w:hAnsi="Arial" w:cs="Arial"/>
          <w:sz w:val="22"/>
          <w:szCs w:val="22"/>
        </w:rPr>
        <w:t>Un 67.14% considera que no recibiría aceptar pagos en bitcoin y un 24.29% si los recibiese (Disruptiva, 2021).</w:t>
      </w:r>
    </w:p>
    <w:p w:rsidR="00643232" w:rsidRDefault="00643232">
      <w:pPr>
        <w:spacing w:line="360" w:lineRule="auto"/>
        <w:ind w:left="720"/>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Otro punto a considerar, es que la Ley Bitcoin establece en el artículo 11 que  “El Banco Central de Reserva y la Superintendencia del Sistema Financiero emitirán la normativa correspondiente dentro del periodo mencionado en el artículo 16 de la presente ley”  (Decreto No. 57, 2021). Por ello, el BCR aprobó y puso en vigencia el 7 de septiembre del mismo año, las normas técnicas para facilitar la participación de las entidades financieras en el ecosistema Bitcoin. El documento consta de cuatro apartados donde se mencionan, los objetos, sujetos y términos; las obligaciones de las entidades; así como el Registro, trazabilidad, reportes y mantenimiento de registros y finalmente, otras disposiciones y vigencia (BCR, 2021b).</w:t>
      </w: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414DAE">
      <w:pPr>
        <w:pStyle w:val="Ttulo3"/>
        <w:spacing w:line="360" w:lineRule="auto"/>
        <w:jc w:val="both"/>
      </w:pPr>
      <w:bookmarkStart w:id="19" w:name="_heading=h.1ksv4uv" w:colFirst="0" w:colLast="0"/>
      <w:bookmarkEnd w:id="19"/>
      <w:r>
        <w:t xml:space="preserve">2.4 El funcionamiento del Bitcoin en El Salvador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El 7 de septiembre de 2021, se puso oficialmente en vigencia la Ley Bitcoin en El Salvador, donde se le da libre circulación legal a la criptomoneda Bitcoin. Muchos medios internacionales han señalado al país como un Laboratorio en donde se hará un experimento en cuanto al uso de Bitcoin para transacciones, cuando normalmente la moneda se considera un activo de inversión </w:t>
      </w:r>
      <w:r>
        <w:rPr>
          <w:rFonts w:ascii="Arial" w:eastAsia="Arial" w:hAnsi="Arial" w:cs="Arial"/>
          <w:sz w:val="22"/>
          <w:szCs w:val="22"/>
        </w:rPr>
        <w:lastRenderedPageBreak/>
        <w:t>debido a la volatilidad. La propuesta del Gobierno de El Salvador se explica de la siguiente manera:</w:t>
      </w:r>
    </w:p>
    <w:p w:rsidR="00643232" w:rsidRDefault="00643232">
      <w:pPr>
        <w:spacing w:line="360" w:lineRule="auto"/>
        <w:jc w:val="both"/>
        <w:rPr>
          <w:rFonts w:ascii="Arial" w:eastAsia="Arial" w:hAnsi="Arial" w:cs="Arial"/>
          <w:sz w:val="22"/>
          <w:szCs w:val="22"/>
        </w:rPr>
      </w:pPr>
    </w:p>
    <w:p w:rsidR="00643232" w:rsidRDefault="00414DAE">
      <w:pPr>
        <w:numPr>
          <w:ilvl w:val="0"/>
          <w:numId w:val="34"/>
        </w:numPr>
        <w:shd w:val="clear" w:color="auto" w:fill="FFFFFF"/>
        <w:spacing w:line="360" w:lineRule="auto"/>
        <w:jc w:val="both"/>
        <w:rPr>
          <w:rFonts w:ascii="Arial" w:eastAsia="Arial" w:hAnsi="Arial" w:cs="Arial"/>
          <w:sz w:val="22"/>
          <w:szCs w:val="22"/>
        </w:rPr>
      </w:pPr>
      <w:r>
        <w:rPr>
          <w:rFonts w:ascii="Arial" w:eastAsia="Arial" w:hAnsi="Arial" w:cs="Arial"/>
          <w:sz w:val="22"/>
          <w:szCs w:val="22"/>
        </w:rPr>
        <w:t xml:space="preserve">La Asamblea Legislativa avaló con 64 votos la emisión de una Ley de Creación de Fideicomiso Bitcoin, el fideicomiso será manejado por el Banco de Desarrollo de El Salvador (BANDESAL), consta de $150 millones que le transferirá el Ministerio de Hacienda (Asamblea Legislativa, 2021b). </w:t>
      </w:r>
    </w:p>
    <w:p w:rsidR="00643232" w:rsidRDefault="00414DAE">
      <w:pPr>
        <w:numPr>
          <w:ilvl w:val="0"/>
          <w:numId w:val="34"/>
        </w:numPr>
        <w:shd w:val="clear" w:color="auto" w:fill="FFFFFF"/>
        <w:spacing w:after="160" w:line="360" w:lineRule="auto"/>
        <w:jc w:val="both"/>
        <w:rPr>
          <w:rFonts w:ascii="Arial" w:eastAsia="Arial" w:hAnsi="Arial" w:cs="Arial"/>
          <w:sz w:val="22"/>
          <w:szCs w:val="22"/>
        </w:rPr>
      </w:pPr>
      <w:r>
        <w:rPr>
          <w:rFonts w:ascii="Arial" w:eastAsia="Arial" w:hAnsi="Arial" w:cs="Arial"/>
          <w:sz w:val="22"/>
          <w:szCs w:val="22"/>
        </w:rPr>
        <w:t>El Órgano Ejecutivo ha informado que esta bonificación no se dará en efectivo, sino que se mantendrá como Bitcoin hasta que el usuario decida gastarlo en productos o servicios (Decreto No. 57, 2021).</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La propuesta pretende mejorar la inclusión financiera y reducir el pago de comisiones a las entidades financieras por el envío de remesas hacia El Salvador.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Según la lectura del artículo 2 de la Ley Bitcoin “El tipo de cambio entre el bitcoin y el Dólar de los Estados Unidos de América en adelante dólar, será establecido libremente por el mercado” (Decreto No. 57, 2021), lo que refleja una condición que puede ser preocupante para los usuarios de la criptomoneda, en cuanto que cada vez que una persona quiera convertir de Bitcoin a Dólares, la cantidad convertida dependerá del valor que tiene el Bitcoin en ese momento, estando definido por la oferta y demanda, que a su vez es afectado por la cantidad de transacciones que se realizan con la criptomoneda en ese instante. Aún así, hay que destacar que el 65.2% de la población encuestada por el IUDOP (2021) está poco interesado en descargar la aplicación y un 13.1% está poco interesado y un 71.1% considera que está interesado en usar únicamente dólares aunque Bitcoin está en circulación. </w:t>
      </w: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414DAE">
      <w:pPr>
        <w:pStyle w:val="Ttulo1"/>
        <w:spacing w:line="360" w:lineRule="auto"/>
        <w:jc w:val="both"/>
      </w:pPr>
      <w:bookmarkStart w:id="20" w:name="_heading=h.44sinio" w:colFirst="0" w:colLast="0"/>
      <w:bookmarkEnd w:id="20"/>
      <w:r>
        <w:lastRenderedPageBreak/>
        <w:t xml:space="preserve">CAPÍTULO III: METODOLOGÍA DE LA INVESTIGACIÓN </w:t>
      </w:r>
    </w:p>
    <w:p w:rsidR="00643232" w:rsidRDefault="00643232">
      <w:pPr>
        <w:spacing w:line="360" w:lineRule="auto"/>
        <w:jc w:val="both"/>
        <w:rPr>
          <w:rFonts w:ascii="Arial" w:eastAsia="Arial" w:hAnsi="Arial" w:cs="Arial"/>
          <w:sz w:val="22"/>
          <w:szCs w:val="22"/>
        </w:rPr>
      </w:pPr>
    </w:p>
    <w:p w:rsidR="00643232" w:rsidRDefault="00414DAE">
      <w:pPr>
        <w:pStyle w:val="Ttulo3"/>
        <w:spacing w:line="360" w:lineRule="auto"/>
        <w:jc w:val="both"/>
      </w:pPr>
      <w:bookmarkStart w:id="21" w:name="_heading=h.2jxsxqh" w:colFirst="0" w:colLast="0"/>
      <w:bookmarkEnd w:id="21"/>
      <w:r>
        <w:t>3.1 Planteamiento del problema</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La Asamblea Legislativa de El Salvador aprobó la iniciativa convirtiéndola en ley de la República, entrando en vigencia el 7 de septiembre de 2021. Adicionalmente se creó un marco legal llamado Ley Bitcoin, cuya estructura consta de 16 artículos, los cuales afirman otorgar todas las facultades necesarias, de tal forma que se reconozca y se propicien los medios para garantizar la aceptación de Bitcoin como moneda de curso legal. Así también, afirma estar estructurado para garantizar cero riesgos para quienes no desean asumirlos, por medio de la convertibilidad de la criptomoneda al valor en dólares en el momento de la transacción, e incluso, se expuso el asocio con empresas dedicadas a los pagos electrónicos, y el desarrollo de una aplicación móvil propia que facilitará las transacciones.</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El Salvador, se convirtió en el primer país a nivel mundial que haría del Bitcoin, una moneda de curso legal. En cambio, países como China han declarado ilegales las transacciones con criptomonedas, como es el caso del Bitcoin, debido a su volatilidad y consecuencias legales. Con la entrada en vigencia de la Ley Bitcoin, en El Salvador se pueden adquirir productos, servicios y hacer diferentes transacciones. De acuerdo con el estudio del IUDOP (2021) existen diferentes opiniones en la población, de las cuales podemos destacar que el 55.5% de las personas encuestadas no tienen confianza en el Bitcoin, un 43.5% no sabe cómo se van a adquirir los Bitcoins, y un 66.7% consideran que los diputados deben derogar la Ley Bitcoin.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La aprobación de esta Ley también afecta a otros agentes económicos del país, específicamente a los emprendimientos, como unidad de análisis de este estudio, por la adopción de nuevas tecnologías que permitan aceptar Bitcoin como método de pago. Otra afectación identificada, es la volatilidad de la moneda, que a pesar que es muy popular entre diferentes segmentos de la población, es considerado un activo de inversión, más no una moneda para realizar transacciones, debido a las fluctuaciones en su precio. Finalmente, se contempla como otra afectación, las limitaciones que expresan las personas encuestadas en diferentes medios, sobre el conocimiento de la criptomoneda y los riesgos que implican aceptar Bitcoin en sus negocios.</w:t>
      </w:r>
    </w:p>
    <w:p w:rsidR="00643232" w:rsidRDefault="00414DAE">
      <w:pPr>
        <w:pStyle w:val="Ttulo3"/>
        <w:spacing w:line="360" w:lineRule="auto"/>
        <w:jc w:val="both"/>
      </w:pPr>
      <w:bookmarkStart w:id="22" w:name="_heading=h.z337ya" w:colFirst="0" w:colLast="0"/>
      <w:bookmarkEnd w:id="22"/>
      <w:r>
        <w:lastRenderedPageBreak/>
        <w:t xml:space="preserve">3.2 Preguntas de investigación  </w:t>
      </w:r>
    </w:p>
    <w:p w:rsidR="00643232" w:rsidRDefault="00414DAE">
      <w:pPr>
        <w:pStyle w:val="Ttulo3"/>
        <w:spacing w:line="360" w:lineRule="auto"/>
        <w:jc w:val="both"/>
      </w:pPr>
      <w:bookmarkStart w:id="23" w:name="_heading=h.3j2qqm3" w:colFirst="0" w:colLast="0"/>
      <w:bookmarkEnd w:id="23"/>
      <w:r>
        <w:br/>
      </w:r>
      <w:r>
        <w:rPr>
          <w:i w:val="0"/>
        </w:rPr>
        <w:t>3.2.1 Preguntas generales</w:t>
      </w:r>
      <w:r>
        <w:t xml:space="preserve"> </w:t>
      </w:r>
    </w:p>
    <w:p w:rsidR="00643232" w:rsidRDefault="00643232">
      <w:pPr>
        <w:rPr>
          <w:rFonts w:ascii="Arial" w:eastAsia="Arial" w:hAnsi="Arial" w:cs="Arial"/>
        </w:rPr>
      </w:pPr>
    </w:p>
    <w:p w:rsidR="00643232" w:rsidRDefault="00414DAE">
      <w:pPr>
        <w:numPr>
          <w:ilvl w:val="0"/>
          <w:numId w:val="6"/>
        </w:numPr>
        <w:pBdr>
          <w:top w:val="nil"/>
          <w:left w:val="nil"/>
          <w:bottom w:val="nil"/>
          <w:right w:val="nil"/>
          <w:between w:val="nil"/>
        </w:pBdr>
        <w:tabs>
          <w:tab w:val="left" w:pos="1957"/>
        </w:tabs>
        <w:spacing w:line="360" w:lineRule="auto"/>
        <w:jc w:val="both"/>
        <w:rPr>
          <w:rFonts w:ascii="Arial" w:eastAsia="Arial" w:hAnsi="Arial" w:cs="Arial"/>
          <w:color w:val="000000"/>
          <w:sz w:val="22"/>
          <w:szCs w:val="22"/>
        </w:rPr>
      </w:pPr>
      <w:r>
        <w:rPr>
          <w:rFonts w:ascii="Arial" w:eastAsia="Arial" w:hAnsi="Arial" w:cs="Arial"/>
          <w:color w:val="000000"/>
          <w:sz w:val="22"/>
          <w:szCs w:val="22"/>
        </w:rPr>
        <w:t>¿Cuáles son las implicaciones tecnológicas y comerciales de los emprendedores de los departamentos de San Salvador y la Libertad en El Salvador al adoptar Bitcoin como método de pago en sus negocios?</w:t>
      </w:r>
    </w:p>
    <w:p w:rsidR="00643232" w:rsidRDefault="00643232">
      <w:pPr>
        <w:tabs>
          <w:tab w:val="left" w:pos="1957"/>
        </w:tabs>
        <w:spacing w:line="360" w:lineRule="auto"/>
        <w:jc w:val="both"/>
        <w:rPr>
          <w:rFonts w:ascii="Arial" w:eastAsia="Arial" w:hAnsi="Arial" w:cs="Arial"/>
          <w:sz w:val="22"/>
          <w:szCs w:val="22"/>
        </w:rPr>
      </w:pPr>
    </w:p>
    <w:p w:rsidR="00643232" w:rsidRDefault="00414DAE">
      <w:pPr>
        <w:numPr>
          <w:ilvl w:val="0"/>
          <w:numId w:val="6"/>
        </w:numPr>
        <w:pBdr>
          <w:top w:val="nil"/>
          <w:left w:val="nil"/>
          <w:bottom w:val="nil"/>
          <w:right w:val="nil"/>
          <w:between w:val="nil"/>
        </w:pBdr>
        <w:tabs>
          <w:tab w:val="left" w:pos="1957"/>
        </w:tabs>
        <w:spacing w:line="360" w:lineRule="auto"/>
        <w:jc w:val="both"/>
        <w:rPr>
          <w:rFonts w:ascii="Arial" w:eastAsia="Arial" w:hAnsi="Arial" w:cs="Arial"/>
          <w:color w:val="000000"/>
          <w:sz w:val="22"/>
          <w:szCs w:val="22"/>
        </w:rPr>
      </w:pPr>
      <w:r>
        <w:rPr>
          <w:rFonts w:ascii="Arial" w:eastAsia="Arial" w:hAnsi="Arial" w:cs="Arial"/>
          <w:color w:val="000000"/>
          <w:sz w:val="22"/>
          <w:szCs w:val="22"/>
        </w:rPr>
        <w:t>¿Cuáles son las razones que motivaron a los emprendedores de los departamentos de San Salvador y la Libertad a adoptar Bitcoin como método para recibir pagos?</w:t>
      </w:r>
    </w:p>
    <w:p w:rsidR="00643232" w:rsidRDefault="00643232">
      <w:pPr>
        <w:tabs>
          <w:tab w:val="left" w:pos="1957"/>
        </w:tabs>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b/>
          <w:sz w:val="22"/>
          <w:szCs w:val="22"/>
        </w:rPr>
      </w:pPr>
      <w:r>
        <w:rPr>
          <w:rFonts w:ascii="Arial" w:eastAsia="Arial" w:hAnsi="Arial" w:cs="Arial"/>
          <w:b/>
          <w:sz w:val="22"/>
          <w:szCs w:val="22"/>
        </w:rPr>
        <w:t>3.2.2 Preguntas específicas</w:t>
      </w:r>
    </w:p>
    <w:p w:rsidR="00643232" w:rsidRDefault="00643232">
      <w:pPr>
        <w:spacing w:line="360" w:lineRule="auto"/>
        <w:jc w:val="both"/>
        <w:rPr>
          <w:rFonts w:ascii="Arial" w:eastAsia="Arial" w:hAnsi="Arial" w:cs="Arial"/>
          <w:sz w:val="22"/>
          <w:szCs w:val="22"/>
        </w:rPr>
      </w:pPr>
    </w:p>
    <w:p w:rsidR="00643232" w:rsidRDefault="00414DAE">
      <w:pPr>
        <w:numPr>
          <w:ilvl w:val="0"/>
          <w:numId w:val="16"/>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¿Cuáles son los motivos que impulsan a los salvadoreños a NO adoptar Bitcoin en sus negocios?</w:t>
      </w:r>
    </w:p>
    <w:p w:rsidR="00643232" w:rsidRDefault="00643232">
      <w:pPr>
        <w:spacing w:line="360" w:lineRule="auto"/>
        <w:jc w:val="both"/>
        <w:rPr>
          <w:rFonts w:ascii="Arial" w:eastAsia="Arial" w:hAnsi="Arial" w:cs="Arial"/>
          <w:sz w:val="22"/>
          <w:szCs w:val="22"/>
        </w:rPr>
      </w:pPr>
    </w:p>
    <w:p w:rsidR="00643232" w:rsidRDefault="00414DAE">
      <w:pPr>
        <w:numPr>
          <w:ilvl w:val="0"/>
          <w:numId w:val="16"/>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¿Cuáles son las principales limitantes de los emprendedores de El Salvador para adoptar Bitcoin en sus negocios?</w:t>
      </w:r>
    </w:p>
    <w:p w:rsidR="00643232" w:rsidRDefault="00643232">
      <w:pPr>
        <w:spacing w:line="360" w:lineRule="auto"/>
        <w:jc w:val="both"/>
        <w:rPr>
          <w:rFonts w:ascii="Arial" w:eastAsia="Arial" w:hAnsi="Arial" w:cs="Arial"/>
          <w:sz w:val="22"/>
          <w:szCs w:val="22"/>
        </w:rPr>
      </w:pPr>
    </w:p>
    <w:p w:rsidR="00643232" w:rsidRDefault="00414DAE">
      <w:pPr>
        <w:numPr>
          <w:ilvl w:val="0"/>
          <w:numId w:val="16"/>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¿Conocer </w:t>
      </w:r>
      <w:r>
        <w:rPr>
          <w:rFonts w:ascii="Arial" w:eastAsia="Arial" w:hAnsi="Arial" w:cs="Arial"/>
          <w:sz w:val="22"/>
          <w:szCs w:val="22"/>
        </w:rPr>
        <w:t>qué</w:t>
      </w:r>
      <w:r>
        <w:rPr>
          <w:rFonts w:ascii="Arial" w:eastAsia="Arial" w:hAnsi="Arial" w:cs="Arial"/>
          <w:color w:val="000000"/>
          <w:sz w:val="22"/>
          <w:szCs w:val="22"/>
        </w:rPr>
        <w:t xml:space="preserve"> riesgos trae consigo la implementación de Bitcoin en los negocios de los emprendedores? </w:t>
      </w:r>
    </w:p>
    <w:p w:rsidR="00643232" w:rsidRDefault="00643232">
      <w:pPr>
        <w:spacing w:line="360" w:lineRule="auto"/>
        <w:jc w:val="both"/>
        <w:rPr>
          <w:rFonts w:ascii="Arial" w:eastAsia="Arial" w:hAnsi="Arial" w:cs="Arial"/>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414DAE">
      <w:pPr>
        <w:pStyle w:val="Ttulo3"/>
        <w:spacing w:line="360" w:lineRule="auto"/>
        <w:jc w:val="both"/>
      </w:pPr>
      <w:bookmarkStart w:id="24" w:name="_heading=h.1y810tw" w:colFirst="0" w:colLast="0"/>
      <w:bookmarkEnd w:id="24"/>
      <w:r>
        <w:lastRenderedPageBreak/>
        <w:t xml:space="preserve">3.3 Objetivos </w:t>
      </w:r>
    </w:p>
    <w:p w:rsidR="00643232" w:rsidRDefault="00643232">
      <w:pPr>
        <w:spacing w:line="360" w:lineRule="auto"/>
        <w:jc w:val="both"/>
        <w:rPr>
          <w:rFonts w:ascii="Arial" w:eastAsia="Arial" w:hAnsi="Arial" w:cs="Arial"/>
          <w:sz w:val="22"/>
          <w:szCs w:val="22"/>
        </w:rPr>
      </w:pPr>
    </w:p>
    <w:p w:rsidR="00643232" w:rsidRDefault="00414DAE">
      <w:pPr>
        <w:pStyle w:val="Ttulo2"/>
        <w:spacing w:line="360" w:lineRule="auto"/>
        <w:jc w:val="both"/>
      </w:pPr>
      <w:bookmarkStart w:id="25" w:name="_heading=h.4i7ojhp" w:colFirst="0" w:colLast="0"/>
      <w:bookmarkEnd w:id="25"/>
      <w:r>
        <w:t xml:space="preserve">3.3.1 Objetivo general </w:t>
      </w:r>
    </w:p>
    <w:p w:rsidR="00643232" w:rsidRDefault="00414DAE">
      <w:pPr>
        <w:numPr>
          <w:ilvl w:val="0"/>
          <w:numId w:val="2"/>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Evaluar las implicaciones tecnológicas y comerciales que afectan a los emprendedores de los departamentos de San Salvador y La Libertad, derivadas de la implementación de la Ley Bitcoin en El Salvador, en el último trimestre del año 2021.</w:t>
      </w:r>
    </w:p>
    <w:p w:rsidR="00643232" w:rsidRDefault="00643232">
      <w:pPr>
        <w:spacing w:line="360" w:lineRule="auto"/>
        <w:jc w:val="both"/>
        <w:rPr>
          <w:rFonts w:ascii="Arial" w:eastAsia="Arial" w:hAnsi="Arial" w:cs="Arial"/>
          <w:sz w:val="22"/>
          <w:szCs w:val="22"/>
        </w:rPr>
      </w:pPr>
    </w:p>
    <w:p w:rsidR="00643232" w:rsidRDefault="00414DAE">
      <w:pPr>
        <w:pStyle w:val="Ttulo2"/>
        <w:spacing w:line="360" w:lineRule="auto"/>
        <w:jc w:val="both"/>
      </w:pPr>
      <w:bookmarkStart w:id="26" w:name="_heading=h.2xcytpi" w:colFirst="0" w:colLast="0"/>
      <w:bookmarkEnd w:id="26"/>
      <w:r>
        <w:t>3.3.2 Objetivo general de la investigación</w:t>
      </w:r>
    </w:p>
    <w:p w:rsidR="00643232" w:rsidRDefault="00414DAE">
      <w:pPr>
        <w:numPr>
          <w:ilvl w:val="0"/>
          <w:numId w:val="2"/>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Presentar información relevante y pertinente sobre las implicaciones tecnológicas y comerciales que afectarán a los emprendedores del departamento de los departamentos de San Salvador y La Libertad, derivados de la implementación de la Ley Bitcoin en El Salvador, sirviendo como insumo de información a los actuales y futuros emprendedores en El Salvador. </w:t>
      </w:r>
    </w:p>
    <w:p w:rsidR="00643232" w:rsidRDefault="00643232">
      <w:pPr>
        <w:pStyle w:val="Ttulo2"/>
        <w:spacing w:line="360" w:lineRule="auto"/>
        <w:jc w:val="both"/>
      </w:pPr>
    </w:p>
    <w:p w:rsidR="00643232" w:rsidRDefault="00414DAE">
      <w:pPr>
        <w:pStyle w:val="Ttulo2"/>
        <w:spacing w:line="360" w:lineRule="auto"/>
        <w:jc w:val="both"/>
      </w:pPr>
      <w:bookmarkStart w:id="27" w:name="_heading=h.1ci93xb" w:colFirst="0" w:colLast="0"/>
      <w:bookmarkEnd w:id="27"/>
      <w:r>
        <w:t>3.3.3 Objetivos específicos de la investigación</w:t>
      </w:r>
    </w:p>
    <w:p w:rsidR="00643232" w:rsidRDefault="00414DAE">
      <w:pPr>
        <w:numPr>
          <w:ilvl w:val="0"/>
          <w:numId w:val="4"/>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Identificar las</w:t>
      </w:r>
      <w:r>
        <w:rPr>
          <w:rFonts w:ascii="Arial" w:eastAsia="Arial" w:hAnsi="Arial" w:cs="Arial"/>
          <w:sz w:val="22"/>
          <w:szCs w:val="22"/>
        </w:rPr>
        <w:t xml:space="preserve"> </w:t>
      </w:r>
      <w:r>
        <w:rPr>
          <w:rFonts w:ascii="Arial" w:eastAsia="Arial" w:hAnsi="Arial" w:cs="Arial"/>
          <w:color w:val="000000"/>
          <w:sz w:val="22"/>
          <w:szCs w:val="22"/>
        </w:rPr>
        <w:t xml:space="preserve">implicaciones tecnológicas de la ley Bitcoin en el último trimestre del año 2021, con respecto a los emprendedores </w:t>
      </w:r>
      <w:r>
        <w:rPr>
          <w:rFonts w:ascii="Arial" w:eastAsia="Arial" w:hAnsi="Arial" w:cs="Arial"/>
          <w:sz w:val="22"/>
          <w:szCs w:val="22"/>
        </w:rPr>
        <w:t>de los departamentos de San Salvador y La Libertad.</w:t>
      </w:r>
    </w:p>
    <w:p w:rsidR="00643232" w:rsidRDefault="00414DAE">
      <w:pPr>
        <w:numPr>
          <w:ilvl w:val="0"/>
          <w:numId w:val="4"/>
        </w:numPr>
        <w:spacing w:line="360" w:lineRule="auto"/>
        <w:jc w:val="both"/>
        <w:rPr>
          <w:rFonts w:ascii="Arial" w:eastAsia="Arial" w:hAnsi="Arial" w:cs="Arial"/>
          <w:sz w:val="22"/>
          <w:szCs w:val="22"/>
        </w:rPr>
      </w:pPr>
      <w:r>
        <w:rPr>
          <w:rFonts w:ascii="Arial" w:eastAsia="Arial" w:hAnsi="Arial" w:cs="Arial"/>
          <w:sz w:val="22"/>
          <w:szCs w:val="22"/>
        </w:rPr>
        <w:t>Identificar las implicaciones comerciales de la ley Bitcoin en el último trimestre del año 2021, con respecto a los emprendedores de los departamentos de San Salvador y La Libertad.</w:t>
      </w:r>
    </w:p>
    <w:p w:rsidR="00643232" w:rsidRDefault="00414DAE">
      <w:pPr>
        <w:numPr>
          <w:ilvl w:val="0"/>
          <w:numId w:val="4"/>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 xml:space="preserve">Definir </w:t>
      </w:r>
      <w:r>
        <w:rPr>
          <w:rFonts w:ascii="Arial" w:eastAsia="Arial" w:hAnsi="Arial" w:cs="Arial"/>
          <w:sz w:val="22"/>
          <w:szCs w:val="22"/>
        </w:rPr>
        <w:t>cuáles</w:t>
      </w:r>
      <w:r>
        <w:rPr>
          <w:rFonts w:ascii="Arial" w:eastAsia="Arial" w:hAnsi="Arial" w:cs="Arial"/>
          <w:color w:val="000000"/>
          <w:sz w:val="22"/>
          <w:szCs w:val="22"/>
        </w:rPr>
        <w:t xml:space="preserve"> son los factores que impulsan a los emprendedores </w:t>
      </w:r>
      <w:r>
        <w:rPr>
          <w:rFonts w:ascii="Arial" w:eastAsia="Arial" w:hAnsi="Arial" w:cs="Arial"/>
          <w:sz w:val="22"/>
          <w:szCs w:val="22"/>
        </w:rPr>
        <w:t>de los departamentos de San Salvador y La Libertad</w:t>
      </w:r>
      <w:r>
        <w:rPr>
          <w:rFonts w:ascii="Arial" w:eastAsia="Arial" w:hAnsi="Arial" w:cs="Arial"/>
          <w:color w:val="000000"/>
          <w:sz w:val="22"/>
          <w:szCs w:val="22"/>
        </w:rPr>
        <w:t xml:space="preserve"> para adoptar Bitcoin como método de pago en sus emprendimientos en el </w:t>
      </w:r>
      <w:r>
        <w:rPr>
          <w:rFonts w:ascii="Arial" w:eastAsia="Arial" w:hAnsi="Arial" w:cs="Arial"/>
          <w:sz w:val="22"/>
          <w:szCs w:val="22"/>
        </w:rPr>
        <w:t>último</w:t>
      </w:r>
      <w:r>
        <w:rPr>
          <w:rFonts w:ascii="Arial" w:eastAsia="Arial" w:hAnsi="Arial" w:cs="Arial"/>
          <w:color w:val="000000"/>
          <w:sz w:val="22"/>
          <w:szCs w:val="22"/>
        </w:rPr>
        <w:t xml:space="preserve"> trimestre del año 2021 </w:t>
      </w:r>
    </w:p>
    <w:p w:rsidR="00643232" w:rsidRDefault="00414DAE">
      <w:pPr>
        <w:numPr>
          <w:ilvl w:val="0"/>
          <w:numId w:val="4"/>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 xml:space="preserve">Determinar si los emprendedores </w:t>
      </w:r>
      <w:r>
        <w:rPr>
          <w:rFonts w:ascii="Arial" w:eastAsia="Arial" w:hAnsi="Arial" w:cs="Arial"/>
          <w:sz w:val="22"/>
          <w:szCs w:val="22"/>
        </w:rPr>
        <w:t>de los departamentos de San Salvador y La Libertad</w:t>
      </w:r>
      <w:r>
        <w:rPr>
          <w:rFonts w:ascii="Arial" w:eastAsia="Arial" w:hAnsi="Arial" w:cs="Arial"/>
          <w:color w:val="000000"/>
          <w:sz w:val="22"/>
          <w:szCs w:val="22"/>
        </w:rPr>
        <w:t xml:space="preserve"> poseen </w:t>
      </w:r>
      <w:r>
        <w:rPr>
          <w:rFonts w:ascii="Arial" w:eastAsia="Arial" w:hAnsi="Arial" w:cs="Arial"/>
          <w:sz w:val="22"/>
          <w:szCs w:val="22"/>
        </w:rPr>
        <w:t>los</w:t>
      </w:r>
      <w:r>
        <w:rPr>
          <w:rFonts w:ascii="Arial" w:eastAsia="Arial" w:hAnsi="Arial" w:cs="Arial"/>
          <w:color w:val="000000"/>
          <w:sz w:val="22"/>
          <w:szCs w:val="22"/>
        </w:rPr>
        <w:t xml:space="preserve"> </w:t>
      </w:r>
      <w:r>
        <w:rPr>
          <w:rFonts w:ascii="Arial" w:eastAsia="Arial" w:hAnsi="Arial" w:cs="Arial"/>
          <w:sz w:val="22"/>
          <w:szCs w:val="22"/>
        </w:rPr>
        <w:t>recursos</w:t>
      </w:r>
      <w:r>
        <w:rPr>
          <w:rFonts w:ascii="Arial" w:eastAsia="Arial" w:hAnsi="Arial" w:cs="Arial"/>
          <w:color w:val="000000"/>
          <w:sz w:val="22"/>
          <w:szCs w:val="22"/>
        </w:rPr>
        <w:t xml:space="preserve"> </w:t>
      </w:r>
      <w:r>
        <w:rPr>
          <w:rFonts w:ascii="Arial" w:eastAsia="Arial" w:hAnsi="Arial" w:cs="Arial"/>
          <w:sz w:val="22"/>
          <w:szCs w:val="22"/>
        </w:rPr>
        <w:t>necesarios</w:t>
      </w:r>
      <w:r>
        <w:rPr>
          <w:rFonts w:ascii="Arial" w:eastAsia="Arial" w:hAnsi="Arial" w:cs="Arial"/>
          <w:color w:val="000000"/>
          <w:sz w:val="22"/>
          <w:szCs w:val="22"/>
        </w:rPr>
        <w:t xml:space="preserve"> para el uso de Bitcoin en el último trimestre del año 2021 en El Salvador.</w:t>
      </w:r>
    </w:p>
    <w:p w:rsidR="00643232" w:rsidRDefault="00414DAE">
      <w:pPr>
        <w:numPr>
          <w:ilvl w:val="0"/>
          <w:numId w:val="4"/>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 xml:space="preserve">Identificar la percepción sobre la implementación de la Ley Bitcoin por parte de los emprendedores </w:t>
      </w:r>
      <w:r>
        <w:rPr>
          <w:rFonts w:ascii="Arial" w:eastAsia="Arial" w:hAnsi="Arial" w:cs="Arial"/>
          <w:sz w:val="22"/>
          <w:szCs w:val="22"/>
        </w:rPr>
        <w:t>de los departamentos de San Salvador y La Libertad</w:t>
      </w:r>
      <w:r>
        <w:rPr>
          <w:rFonts w:ascii="Arial" w:eastAsia="Arial" w:hAnsi="Arial" w:cs="Arial"/>
          <w:color w:val="000000"/>
          <w:sz w:val="22"/>
          <w:szCs w:val="22"/>
        </w:rPr>
        <w:t xml:space="preserve"> en el último trimestre del año 2021 en El Salvador.</w:t>
      </w: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414DAE">
      <w:pPr>
        <w:pStyle w:val="Ttulo3"/>
        <w:spacing w:line="360" w:lineRule="auto"/>
        <w:jc w:val="both"/>
      </w:pPr>
      <w:bookmarkStart w:id="28" w:name="_heading=h.3whwml4" w:colFirst="0" w:colLast="0"/>
      <w:bookmarkEnd w:id="28"/>
      <w:r>
        <w:lastRenderedPageBreak/>
        <w:t>3.4 Delimitación de la investigación</w:t>
      </w:r>
    </w:p>
    <w:p w:rsidR="00643232" w:rsidRDefault="00643232">
      <w:pPr>
        <w:spacing w:line="360" w:lineRule="auto"/>
        <w:jc w:val="both"/>
        <w:rPr>
          <w:rFonts w:ascii="Arial" w:eastAsia="Arial" w:hAnsi="Arial" w:cs="Arial"/>
          <w:b/>
          <w:sz w:val="22"/>
          <w:szCs w:val="22"/>
        </w:rPr>
      </w:pPr>
    </w:p>
    <w:p w:rsidR="00643232" w:rsidRDefault="00414DAE">
      <w:pPr>
        <w:pStyle w:val="Ttulo2"/>
        <w:spacing w:line="360" w:lineRule="auto"/>
        <w:jc w:val="both"/>
      </w:pPr>
      <w:bookmarkStart w:id="29" w:name="_heading=h.2bn6wsx" w:colFirst="0" w:colLast="0"/>
      <w:bookmarkEnd w:id="29"/>
      <w:r>
        <w:t>3.4.1 Delimitación del contenido</w:t>
      </w:r>
    </w:p>
    <w:p w:rsidR="00643232" w:rsidRDefault="00643232">
      <w:pPr>
        <w:spacing w:line="360" w:lineRule="auto"/>
        <w:jc w:val="both"/>
        <w:rPr>
          <w:rFonts w:ascii="Arial" w:eastAsia="Arial" w:hAnsi="Arial" w:cs="Arial"/>
          <w:sz w:val="22"/>
          <w:szCs w:val="22"/>
          <w:highlight w:val="yellow"/>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El contenido del presente trabajo de investigación se enfoca en la identificación, descripción y análisis de las repercusiones relacionadas a la implementación de la Ley Bitcoin, tanto en materia comercial (operaciones comerciales de compraventa con Bitcoin, perspectiva del emprendedor sobre la aceptación y uso del bitcoin), como en materia tecnológica (Herramientas, recursos tecnológicos y capacitación para la utilización de las herramientas).</w:t>
      </w:r>
    </w:p>
    <w:p w:rsidR="00643232" w:rsidRDefault="00643232">
      <w:pPr>
        <w:spacing w:line="360" w:lineRule="auto"/>
        <w:jc w:val="both"/>
        <w:rPr>
          <w:rFonts w:ascii="Arial" w:eastAsia="Arial" w:hAnsi="Arial" w:cs="Arial"/>
          <w:sz w:val="22"/>
          <w:szCs w:val="22"/>
          <w:highlight w:val="yellow"/>
        </w:rPr>
      </w:pPr>
    </w:p>
    <w:p w:rsidR="00643232" w:rsidRDefault="00643232">
      <w:pPr>
        <w:spacing w:line="360" w:lineRule="auto"/>
        <w:jc w:val="both"/>
        <w:rPr>
          <w:rFonts w:ascii="Arial" w:eastAsia="Arial" w:hAnsi="Arial" w:cs="Arial"/>
          <w:sz w:val="22"/>
          <w:szCs w:val="22"/>
          <w:highlight w:val="yellow"/>
        </w:rPr>
      </w:pPr>
    </w:p>
    <w:p w:rsidR="00643232" w:rsidRDefault="00414DAE">
      <w:pPr>
        <w:pStyle w:val="Ttulo2"/>
        <w:spacing w:line="360" w:lineRule="auto"/>
        <w:jc w:val="both"/>
      </w:pPr>
      <w:bookmarkStart w:id="30" w:name="_heading=h.qsh70q" w:colFirst="0" w:colLast="0"/>
      <w:bookmarkEnd w:id="30"/>
      <w:r>
        <w:t>3.4.2 Delimitación geográfica</w:t>
      </w:r>
    </w:p>
    <w:p w:rsidR="00643232" w:rsidRDefault="00643232">
      <w:pPr>
        <w:spacing w:line="360" w:lineRule="auto"/>
        <w:jc w:val="both"/>
        <w:rPr>
          <w:rFonts w:ascii="Arial" w:eastAsia="Arial" w:hAnsi="Arial" w:cs="Arial"/>
          <w:sz w:val="22"/>
          <w:szCs w:val="22"/>
          <w:highlight w:val="yellow"/>
        </w:rPr>
      </w:pPr>
    </w:p>
    <w:p w:rsidR="00643232" w:rsidRDefault="00414DAE">
      <w:pPr>
        <w:spacing w:line="360" w:lineRule="auto"/>
        <w:jc w:val="both"/>
        <w:rPr>
          <w:rFonts w:ascii="Arial" w:eastAsia="Arial" w:hAnsi="Arial" w:cs="Arial"/>
          <w:sz w:val="22"/>
          <w:szCs w:val="22"/>
          <w:highlight w:val="yellow"/>
        </w:rPr>
      </w:pPr>
      <w:r>
        <w:rPr>
          <w:rFonts w:ascii="Arial" w:eastAsia="Arial" w:hAnsi="Arial" w:cs="Arial"/>
          <w:sz w:val="22"/>
          <w:szCs w:val="22"/>
        </w:rPr>
        <w:t xml:space="preserve">La investigación se llevó a cabo en emprendimientos ubicados en los departamentos de San Salvador y La Libertad, a través de medios y herramientas digitales. </w:t>
      </w:r>
    </w:p>
    <w:p w:rsidR="00643232" w:rsidRDefault="00643232">
      <w:pPr>
        <w:spacing w:line="360" w:lineRule="auto"/>
        <w:jc w:val="both"/>
        <w:rPr>
          <w:rFonts w:ascii="Arial" w:eastAsia="Arial" w:hAnsi="Arial" w:cs="Arial"/>
          <w:sz w:val="22"/>
          <w:szCs w:val="22"/>
          <w:highlight w:val="yellow"/>
        </w:rPr>
      </w:pPr>
    </w:p>
    <w:p w:rsidR="00643232" w:rsidRDefault="00414DAE">
      <w:pPr>
        <w:pStyle w:val="Ttulo2"/>
        <w:spacing w:line="360" w:lineRule="auto"/>
        <w:jc w:val="both"/>
      </w:pPr>
      <w:bookmarkStart w:id="31" w:name="_heading=h.3as4poj" w:colFirst="0" w:colLast="0"/>
      <w:bookmarkEnd w:id="31"/>
      <w:r>
        <w:t>3.4.3 Delimitación temporal</w:t>
      </w:r>
    </w:p>
    <w:p w:rsidR="00643232" w:rsidRDefault="00643232">
      <w:pPr>
        <w:spacing w:line="360" w:lineRule="auto"/>
        <w:jc w:val="both"/>
        <w:rPr>
          <w:rFonts w:ascii="Arial" w:eastAsia="Arial" w:hAnsi="Arial" w:cs="Arial"/>
          <w:sz w:val="22"/>
          <w:szCs w:val="22"/>
          <w:highlight w:val="yellow"/>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La investigación fue realizada en un periodo aproximado de 5 meses, que comprende desde el 18 de agosto del 2021, hasta su culminación el 08 de enero del 2022.</w:t>
      </w:r>
    </w:p>
    <w:p w:rsidR="00643232" w:rsidRDefault="00643232">
      <w:pPr>
        <w:spacing w:line="360" w:lineRule="auto"/>
        <w:jc w:val="both"/>
        <w:rPr>
          <w:rFonts w:ascii="Arial" w:eastAsia="Arial" w:hAnsi="Arial" w:cs="Arial"/>
          <w:sz w:val="22"/>
          <w:szCs w:val="22"/>
        </w:rPr>
      </w:pPr>
    </w:p>
    <w:p w:rsidR="00643232" w:rsidRDefault="00414DAE">
      <w:pPr>
        <w:pStyle w:val="Ttulo3"/>
        <w:spacing w:line="360" w:lineRule="auto"/>
        <w:jc w:val="both"/>
      </w:pPr>
      <w:bookmarkStart w:id="32" w:name="_heading=h.1pxezwc" w:colFirst="0" w:colLast="0"/>
      <w:bookmarkEnd w:id="32"/>
      <w:r>
        <w:t xml:space="preserve">3.5 Limitaciones </w:t>
      </w:r>
    </w:p>
    <w:p w:rsidR="00643232" w:rsidRDefault="00643232">
      <w:pPr>
        <w:spacing w:line="360" w:lineRule="auto"/>
        <w:jc w:val="both"/>
        <w:rPr>
          <w:rFonts w:ascii="Arial" w:eastAsia="Arial" w:hAnsi="Arial" w:cs="Arial"/>
          <w:sz w:val="22"/>
          <w:szCs w:val="22"/>
        </w:rPr>
      </w:pPr>
    </w:p>
    <w:p w:rsidR="00643232" w:rsidRDefault="00414DAE">
      <w:pPr>
        <w:numPr>
          <w:ilvl w:val="0"/>
          <w:numId w:val="6"/>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La pandemia por COVID-19 generó una limitante en cuanto a poder realizar encuestas de manera física-presencial en los establecimientos ubicados en los departamentos de San Salvador y La Libertad</w:t>
      </w:r>
      <w:r>
        <w:rPr>
          <w:rFonts w:ascii="Arial" w:eastAsia="Arial" w:hAnsi="Arial" w:cs="Arial"/>
          <w:sz w:val="22"/>
          <w:szCs w:val="22"/>
        </w:rPr>
        <w:t>;</w:t>
      </w:r>
      <w:r>
        <w:rPr>
          <w:rFonts w:ascii="Arial" w:eastAsia="Arial" w:hAnsi="Arial" w:cs="Arial"/>
          <w:color w:val="000000"/>
          <w:sz w:val="22"/>
          <w:szCs w:val="22"/>
        </w:rPr>
        <w:t xml:space="preserve"> es por ello</w:t>
      </w:r>
      <w:r>
        <w:rPr>
          <w:rFonts w:ascii="Arial" w:eastAsia="Arial" w:hAnsi="Arial" w:cs="Arial"/>
          <w:sz w:val="22"/>
          <w:szCs w:val="22"/>
        </w:rPr>
        <w:t>,</w:t>
      </w:r>
      <w:r>
        <w:rPr>
          <w:rFonts w:ascii="Arial" w:eastAsia="Arial" w:hAnsi="Arial" w:cs="Arial"/>
          <w:color w:val="000000"/>
          <w:sz w:val="22"/>
          <w:szCs w:val="22"/>
        </w:rPr>
        <w:t xml:space="preserve"> que se enviaron encuestas de manera virtual a nivel nacional para lograr recoger la información necesaria para el p</w:t>
      </w:r>
      <w:r>
        <w:rPr>
          <w:rFonts w:ascii="Arial" w:eastAsia="Arial" w:hAnsi="Arial" w:cs="Arial"/>
          <w:sz w:val="22"/>
          <w:szCs w:val="22"/>
        </w:rPr>
        <w:t>resente estudio.</w:t>
      </w:r>
      <w:r>
        <w:rPr>
          <w:rFonts w:ascii="Arial" w:eastAsia="Arial" w:hAnsi="Arial" w:cs="Arial"/>
          <w:color w:val="000000"/>
          <w:sz w:val="22"/>
          <w:szCs w:val="22"/>
        </w:rPr>
        <w:t xml:space="preserve"> E</w:t>
      </w:r>
      <w:r>
        <w:rPr>
          <w:rFonts w:ascii="Arial" w:eastAsia="Arial" w:hAnsi="Arial" w:cs="Arial"/>
          <w:sz w:val="22"/>
          <w:szCs w:val="22"/>
        </w:rPr>
        <w:t>s así, que se</w:t>
      </w:r>
      <w:r>
        <w:rPr>
          <w:rFonts w:ascii="Arial" w:eastAsia="Arial" w:hAnsi="Arial" w:cs="Arial"/>
          <w:color w:val="000000"/>
          <w:sz w:val="22"/>
          <w:szCs w:val="22"/>
        </w:rPr>
        <w:t xml:space="preserve"> realizaron un tot</w:t>
      </w:r>
      <w:r>
        <w:rPr>
          <w:rFonts w:ascii="Arial" w:eastAsia="Arial" w:hAnsi="Arial" w:cs="Arial"/>
          <w:sz w:val="22"/>
          <w:szCs w:val="22"/>
        </w:rPr>
        <w:t>al  de</w:t>
      </w:r>
      <w:r>
        <w:rPr>
          <w:rFonts w:ascii="Arial" w:eastAsia="Arial" w:hAnsi="Arial" w:cs="Arial"/>
          <w:color w:val="000000"/>
          <w:sz w:val="22"/>
          <w:szCs w:val="22"/>
        </w:rPr>
        <w:t xml:space="preserve"> 616 encuestas electróni</w:t>
      </w:r>
      <w:r>
        <w:rPr>
          <w:rFonts w:ascii="Arial" w:eastAsia="Arial" w:hAnsi="Arial" w:cs="Arial"/>
          <w:sz w:val="22"/>
          <w:szCs w:val="22"/>
        </w:rPr>
        <w:t>cas</w:t>
      </w:r>
      <w:r>
        <w:rPr>
          <w:rFonts w:ascii="Arial" w:eastAsia="Arial" w:hAnsi="Arial" w:cs="Arial"/>
          <w:color w:val="000000"/>
          <w:sz w:val="22"/>
          <w:szCs w:val="22"/>
        </w:rPr>
        <w:t xml:space="preserve"> para llegar al número de encuestas efectivas representativas dentro de la muestra. </w:t>
      </w:r>
    </w:p>
    <w:p w:rsidR="00643232" w:rsidRDefault="00414DAE">
      <w:pPr>
        <w:numPr>
          <w:ilvl w:val="0"/>
          <w:numId w:val="6"/>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La poca información bibliográfica acerca del tema, debido a que El Salvador es el primer país en el cual se implementará Bitcoin como una criptomoneda de curso legal. </w:t>
      </w:r>
    </w:p>
    <w:p w:rsidR="00643232" w:rsidRDefault="00414DAE">
      <w:pPr>
        <w:numPr>
          <w:ilvl w:val="0"/>
          <w:numId w:val="6"/>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Los prejuicios políticos por parte de la población acerca del tema retardaron el proceso de recolección de encuestas.</w:t>
      </w:r>
    </w:p>
    <w:p w:rsidR="00643232" w:rsidRDefault="00414DAE">
      <w:pPr>
        <w:numPr>
          <w:ilvl w:val="0"/>
          <w:numId w:val="6"/>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El número de emprendimientos que no aceptan Bitcoin en su negocio como método de pago, fue un porcentaje del 54%, es decir, más de la mitad entre los encuestados. </w:t>
      </w: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414DAE">
      <w:pPr>
        <w:pStyle w:val="Ttulo3"/>
        <w:spacing w:line="360" w:lineRule="auto"/>
        <w:jc w:val="both"/>
      </w:pPr>
      <w:bookmarkStart w:id="33" w:name="_heading=h.49x2ik5" w:colFirst="0" w:colLast="0"/>
      <w:bookmarkEnd w:id="33"/>
      <w:r>
        <w:t>3.6 Fuentes de información</w:t>
      </w:r>
    </w:p>
    <w:p w:rsidR="00643232" w:rsidRDefault="00643232">
      <w:pPr>
        <w:spacing w:line="360" w:lineRule="auto"/>
        <w:jc w:val="both"/>
        <w:rPr>
          <w:rFonts w:ascii="Arial" w:eastAsia="Arial" w:hAnsi="Arial" w:cs="Arial"/>
          <w:color w:val="FF0000"/>
          <w:sz w:val="22"/>
          <w:szCs w:val="22"/>
        </w:rPr>
      </w:pPr>
    </w:p>
    <w:p w:rsidR="00643232" w:rsidRDefault="00414DAE">
      <w:pPr>
        <w:pStyle w:val="Ttulo2"/>
        <w:spacing w:line="360" w:lineRule="auto"/>
        <w:jc w:val="both"/>
      </w:pPr>
      <w:bookmarkStart w:id="34" w:name="_heading=h.2p2csry" w:colFirst="0" w:colLast="0"/>
      <w:bookmarkEnd w:id="34"/>
      <w:r>
        <w:t>3.6.1 Fuentes de datos primarios</w:t>
      </w: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Emprendedores de los departamentos de San Salvador y La Libertad.</w:t>
      </w:r>
    </w:p>
    <w:p w:rsidR="00643232" w:rsidRDefault="00643232">
      <w:pPr>
        <w:spacing w:line="360" w:lineRule="auto"/>
        <w:jc w:val="both"/>
        <w:rPr>
          <w:rFonts w:ascii="Arial" w:eastAsia="Arial" w:hAnsi="Arial" w:cs="Arial"/>
          <w:sz w:val="22"/>
          <w:szCs w:val="22"/>
        </w:rPr>
      </w:pPr>
    </w:p>
    <w:p w:rsidR="00643232" w:rsidRDefault="00414DAE">
      <w:pPr>
        <w:pStyle w:val="Ttulo2"/>
        <w:spacing w:line="360" w:lineRule="auto"/>
        <w:jc w:val="both"/>
      </w:pPr>
      <w:bookmarkStart w:id="35" w:name="_heading=h.147n2zr" w:colFirst="0" w:colLast="0"/>
      <w:bookmarkEnd w:id="35"/>
      <w:r>
        <w:t>3.6.2 Dato primario</w:t>
      </w:r>
    </w:p>
    <w:p w:rsidR="00643232" w:rsidRDefault="00414DAE">
      <w:pPr>
        <w:spacing w:line="360" w:lineRule="auto"/>
        <w:jc w:val="both"/>
        <w:rPr>
          <w:rFonts w:ascii="Arial" w:eastAsia="Arial" w:hAnsi="Arial" w:cs="Arial"/>
          <w:sz w:val="22"/>
          <w:szCs w:val="22"/>
          <w:highlight w:val="magenta"/>
        </w:rPr>
      </w:pPr>
      <w:r>
        <w:rPr>
          <w:rFonts w:ascii="Arial" w:eastAsia="Arial" w:hAnsi="Arial" w:cs="Arial"/>
          <w:sz w:val="22"/>
          <w:szCs w:val="22"/>
        </w:rPr>
        <w:t>Las implicaciones tecnológicas y comerciales de los emprendedores en los departamentos de San Salvador y La Libertad.</w:t>
      </w:r>
    </w:p>
    <w:p w:rsidR="00643232" w:rsidRDefault="00643232">
      <w:pPr>
        <w:spacing w:line="360" w:lineRule="auto"/>
        <w:jc w:val="both"/>
        <w:rPr>
          <w:rFonts w:ascii="Arial" w:eastAsia="Arial" w:hAnsi="Arial" w:cs="Arial"/>
          <w:sz w:val="22"/>
          <w:szCs w:val="22"/>
          <w:highlight w:val="magenta"/>
        </w:rPr>
      </w:pPr>
    </w:p>
    <w:p w:rsidR="00643232" w:rsidRDefault="00414DAE">
      <w:pPr>
        <w:pStyle w:val="Ttulo2"/>
        <w:spacing w:line="360" w:lineRule="auto"/>
        <w:jc w:val="both"/>
      </w:pPr>
      <w:bookmarkStart w:id="36" w:name="_heading=h.3o7alnk" w:colFirst="0" w:colLast="0"/>
      <w:bookmarkEnd w:id="36"/>
      <w:r>
        <w:t>3.6.3 Fuentes de datos secundarios</w:t>
      </w:r>
    </w:p>
    <w:p w:rsidR="00643232" w:rsidRDefault="00414DAE">
      <w:pPr>
        <w:numPr>
          <w:ilvl w:val="0"/>
          <w:numId w:val="26"/>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Ministerio de Economía. </w:t>
      </w:r>
    </w:p>
    <w:p w:rsidR="00643232" w:rsidRDefault="00414DAE">
      <w:pPr>
        <w:numPr>
          <w:ilvl w:val="0"/>
          <w:numId w:val="26"/>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Asamblea Legislativa.</w:t>
      </w:r>
    </w:p>
    <w:p w:rsidR="00643232" w:rsidRDefault="00414DAE">
      <w:pPr>
        <w:numPr>
          <w:ilvl w:val="0"/>
          <w:numId w:val="26"/>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Presidencia de la República</w:t>
      </w:r>
      <w:r>
        <w:rPr>
          <w:rFonts w:ascii="Arial" w:eastAsia="Arial" w:hAnsi="Arial" w:cs="Arial"/>
          <w:sz w:val="22"/>
          <w:szCs w:val="22"/>
        </w:rPr>
        <w:t>.</w:t>
      </w:r>
    </w:p>
    <w:p w:rsidR="00643232" w:rsidRDefault="00414DAE">
      <w:pPr>
        <w:numPr>
          <w:ilvl w:val="0"/>
          <w:numId w:val="26"/>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Sistema financiero</w:t>
      </w:r>
      <w:r>
        <w:rPr>
          <w:rFonts w:ascii="Arial" w:eastAsia="Arial" w:hAnsi="Arial" w:cs="Arial"/>
          <w:sz w:val="22"/>
          <w:szCs w:val="22"/>
        </w:rPr>
        <w:t>.</w:t>
      </w:r>
    </w:p>
    <w:p w:rsidR="00643232" w:rsidRDefault="00414DAE">
      <w:pPr>
        <w:numPr>
          <w:ilvl w:val="0"/>
          <w:numId w:val="26"/>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Universidades nacionales.</w:t>
      </w:r>
    </w:p>
    <w:p w:rsidR="00643232" w:rsidRDefault="00414DAE">
      <w:pPr>
        <w:numPr>
          <w:ilvl w:val="0"/>
          <w:numId w:val="26"/>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highlight w:val="white"/>
        </w:rPr>
        <w:t>La Dirección General de Estadística y Censos.</w:t>
      </w:r>
    </w:p>
    <w:p w:rsidR="00643232" w:rsidRDefault="00414DAE">
      <w:pPr>
        <w:numPr>
          <w:ilvl w:val="0"/>
          <w:numId w:val="26"/>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202124"/>
          <w:sz w:val="22"/>
          <w:szCs w:val="22"/>
          <w:highlight w:val="white"/>
        </w:rPr>
        <w:t>Comisión Nacional de la Micro y Pequeña Empresa.</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highlight w:val="magenta"/>
        </w:rPr>
      </w:pPr>
      <w:r>
        <w:rPr>
          <w:rFonts w:ascii="Arial" w:eastAsia="Arial" w:hAnsi="Arial" w:cs="Arial"/>
          <w:sz w:val="22"/>
          <w:szCs w:val="22"/>
          <w:highlight w:val="magenta"/>
        </w:rPr>
        <w:t xml:space="preserve">    </w:t>
      </w:r>
    </w:p>
    <w:p w:rsidR="00643232" w:rsidRDefault="00414DAE">
      <w:pPr>
        <w:pStyle w:val="Ttulo2"/>
        <w:spacing w:line="360" w:lineRule="auto"/>
        <w:jc w:val="both"/>
      </w:pPr>
      <w:bookmarkStart w:id="37" w:name="_heading=h.23ckvvd" w:colFirst="0" w:colLast="0"/>
      <w:bookmarkEnd w:id="37"/>
      <w:r>
        <w:t>3.6.4 Datos secundarios</w:t>
      </w:r>
    </w:p>
    <w:p w:rsidR="00643232" w:rsidRDefault="00414DAE">
      <w:pPr>
        <w:numPr>
          <w:ilvl w:val="0"/>
          <w:numId w:val="27"/>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Encuestas acerca de aceptación de la Ley Bitcoin en El Salvador por la población en general realizadas por universidades. </w:t>
      </w:r>
    </w:p>
    <w:p w:rsidR="00643232" w:rsidRDefault="00414DAE">
      <w:pPr>
        <w:numPr>
          <w:ilvl w:val="0"/>
          <w:numId w:val="27"/>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Censos de unidades económicas en El Salvador.</w:t>
      </w: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b/>
          <w:sz w:val="22"/>
          <w:szCs w:val="22"/>
        </w:rPr>
      </w:pPr>
    </w:p>
    <w:p w:rsidR="00643232" w:rsidRDefault="00414DAE">
      <w:pPr>
        <w:pStyle w:val="Ttulo3"/>
        <w:spacing w:line="360" w:lineRule="auto"/>
        <w:jc w:val="both"/>
      </w:pPr>
      <w:bookmarkStart w:id="38" w:name="_heading=h.ihv636" w:colFirst="0" w:colLast="0"/>
      <w:bookmarkEnd w:id="38"/>
      <w:r>
        <w:t>3.8 Métodos de recolección de información primaria y secundaria</w:t>
      </w:r>
    </w:p>
    <w:p w:rsidR="00643232" w:rsidRDefault="00643232">
      <w:pPr>
        <w:spacing w:line="360" w:lineRule="auto"/>
        <w:jc w:val="both"/>
        <w:rPr>
          <w:rFonts w:ascii="Arial" w:eastAsia="Arial" w:hAnsi="Arial" w:cs="Arial"/>
          <w:b/>
          <w:sz w:val="22"/>
          <w:szCs w:val="22"/>
        </w:rPr>
      </w:pPr>
    </w:p>
    <w:p w:rsidR="00643232" w:rsidRDefault="00414DAE">
      <w:pPr>
        <w:pStyle w:val="Ttulo2"/>
        <w:spacing w:line="360" w:lineRule="auto"/>
        <w:jc w:val="both"/>
        <w:rPr>
          <w:i w:val="0"/>
          <w:color w:val="000000"/>
        </w:rPr>
      </w:pPr>
      <w:bookmarkStart w:id="39" w:name="_heading=h.32hioqz" w:colFirst="0" w:colLast="0"/>
      <w:bookmarkEnd w:id="39"/>
      <w:r>
        <w:rPr>
          <w:i w:val="0"/>
          <w:color w:val="000000"/>
        </w:rPr>
        <w:lastRenderedPageBreak/>
        <w:t>3.8.1 Herramientas de investigación</w:t>
      </w: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Para la recolección de información en este estudio se realizó una encuesta (Formato de </w:t>
      </w:r>
      <w:r>
        <w:rPr>
          <w:rFonts w:ascii="Arial" w:eastAsia="Arial" w:hAnsi="Arial" w:cs="Arial"/>
          <w:i/>
          <w:sz w:val="22"/>
          <w:szCs w:val="22"/>
        </w:rPr>
        <w:t>Google Forms</w:t>
      </w:r>
      <w:r>
        <w:rPr>
          <w:rFonts w:ascii="Arial" w:eastAsia="Arial" w:hAnsi="Arial" w:cs="Arial"/>
          <w:sz w:val="22"/>
          <w:szCs w:val="22"/>
        </w:rPr>
        <w:t>), enviada por medio de canales digitales como, redes sociales y correo electrónico.</w:t>
      </w:r>
    </w:p>
    <w:p w:rsidR="00643232" w:rsidRDefault="00643232">
      <w:pPr>
        <w:spacing w:line="360" w:lineRule="auto"/>
        <w:jc w:val="both"/>
        <w:rPr>
          <w:rFonts w:ascii="Arial" w:eastAsia="Arial" w:hAnsi="Arial" w:cs="Arial"/>
          <w:sz w:val="22"/>
          <w:szCs w:val="22"/>
        </w:rPr>
      </w:pPr>
    </w:p>
    <w:p w:rsidR="00643232" w:rsidRDefault="00414DAE">
      <w:pPr>
        <w:pStyle w:val="Ttulo2"/>
        <w:spacing w:line="360" w:lineRule="auto"/>
        <w:jc w:val="both"/>
        <w:rPr>
          <w:i w:val="0"/>
        </w:rPr>
      </w:pPr>
      <w:bookmarkStart w:id="40" w:name="_heading=h.1hmsyys" w:colFirst="0" w:colLast="0"/>
      <w:bookmarkEnd w:id="40"/>
      <w:r>
        <w:rPr>
          <w:i w:val="0"/>
        </w:rPr>
        <w:t xml:space="preserve">3.9 Determinación del universo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bookmarkStart w:id="41" w:name="_heading=h.41mghml" w:colFirst="0" w:colLast="0"/>
      <w:bookmarkEnd w:id="41"/>
      <w:r>
        <w:rPr>
          <w:rFonts w:ascii="Arial" w:eastAsia="Arial" w:hAnsi="Arial" w:cs="Arial"/>
          <w:b/>
          <w:i/>
          <w:color w:val="000000"/>
          <w:sz w:val="22"/>
          <w:szCs w:val="22"/>
        </w:rPr>
        <w:t>3.9.1 Elemento de análisis</w:t>
      </w:r>
      <w:r>
        <w:rPr>
          <w:rFonts w:ascii="Arial" w:eastAsia="Arial" w:hAnsi="Arial" w:cs="Arial"/>
          <w:sz w:val="22"/>
          <w:szCs w:val="22"/>
        </w:rPr>
        <w:t xml:space="preserve"> </w:t>
      </w:r>
    </w:p>
    <w:p w:rsidR="00643232" w:rsidRDefault="00414DAE">
      <w:pPr>
        <w:spacing w:line="360" w:lineRule="auto"/>
        <w:jc w:val="both"/>
        <w:rPr>
          <w:rFonts w:ascii="Arial" w:eastAsia="Arial" w:hAnsi="Arial" w:cs="Arial"/>
          <w:sz w:val="22"/>
          <w:szCs w:val="22"/>
        </w:rPr>
      </w:pPr>
      <w:bookmarkStart w:id="42" w:name="_heading=h.2ojth1df128p" w:colFirst="0" w:colLast="0"/>
      <w:bookmarkEnd w:id="42"/>
      <w:r>
        <w:rPr>
          <w:rFonts w:ascii="Arial" w:eastAsia="Arial" w:hAnsi="Arial" w:cs="Arial"/>
          <w:sz w:val="22"/>
          <w:szCs w:val="22"/>
        </w:rPr>
        <w:t>Las implicaciones tecnológicas y comerciales derivadas en la Ley Bitcoin en los emprendedores.</w:t>
      </w:r>
    </w:p>
    <w:p w:rsidR="00643232" w:rsidRDefault="00643232">
      <w:pPr>
        <w:pStyle w:val="Ttulo3"/>
        <w:spacing w:line="360" w:lineRule="auto"/>
        <w:jc w:val="both"/>
      </w:pPr>
    </w:p>
    <w:p w:rsidR="00643232" w:rsidRDefault="00414DAE">
      <w:pPr>
        <w:pStyle w:val="Ttulo3"/>
        <w:spacing w:line="360" w:lineRule="auto"/>
        <w:jc w:val="both"/>
      </w:pPr>
      <w:bookmarkStart w:id="43" w:name="_heading=h.2grqrue" w:colFirst="0" w:colLast="0"/>
      <w:bookmarkEnd w:id="43"/>
      <w:r>
        <w:t xml:space="preserve">3.9.2 Unidad de análisis </w:t>
      </w:r>
    </w:p>
    <w:p w:rsidR="00643232" w:rsidRDefault="00414DAE">
      <w:pPr>
        <w:pStyle w:val="Ttulo3"/>
        <w:spacing w:line="360" w:lineRule="auto"/>
        <w:jc w:val="both"/>
        <w:rPr>
          <w:b w:val="0"/>
        </w:rPr>
      </w:pPr>
      <w:bookmarkStart w:id="44" w:name="_heading=h.lpjh9y631mgq" w:colFirst="0" w:colLast="0"/>
      <w:bookmarkEnd w:id="44"/>
      <w:r>
        <w:rPr>
          <w:b w:val="0"/>
          <w:i w:val="0"/>
        </w:rPr>
        <w:t>Emprendedores de los departamentos de San Salvador y La Libertad.</w:t>
      </w:r>
      <w:r>
        <w:rPr>
          <w:b w:val="0"/>
        </w:rPr>
        <w:t xml:space="preserve">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bookmarkStart w:id="45" w:name="_heading=h.vx1227" w:colFirst="0" w:colLast="0"/>
      <w:bookmarkEnd w:id="45"/>
      <w:r>
        <w:rPr>
          <w:rFonts w:ascii="Arial" w:eastAsia="Arial" w:hAnsi="Arial" w:cs="Arial"/>
          <w:b/>
          <w:i/>
          <w:color w:val="000000"/>
          <w:sz w:val="22"/>
          <w:szCs w:val="22"/>
        </w:rPr>
        <w:t>3.9.3 Ámbito</w:t>
      </w:r>
      <w:r>
        <w:rPr>
          <w:rFonts w:ascii="Arial" w:eastAsia="Arial" w:hAnsi="Arial" w:cs="Arial"/>
          <w:sz w:val="22"/>
          <w:szCs w:val="22"/>
        </w:rPr>
        <w:t xml:space="preserve"> </w:t>
      </w:r>
    </w:p>
    <w:p w:rsidR="00643232" w:rsidRDefault="00414DAE">
      <w:pPr>
        <w:spacing w:line="360" w:lineRule="auto"/>
        <w:jc w:val="both"/>
        <w:rPr>
          <w:rFonts w:ascii="Arial" w:eastAsia="Arial" w:hAnsi="Arial" w:cs="Arial"/>
          <w:sz w:val="22"/>
          <w:szCs w:val="22"/>
        </w:rPr>
      </w:pPr>
      <w:bookmarkStart w:id="46" w:name="_heading=h.crle0bvgrpy5" w:colFirst="0" w:colLast="0"/>
      <w:bookmarkEnd w:id="46"/>
      <w:r>
        <w:rPr>
          <w:rFonts w:ascii="Arial" w:eastAsia="Arial" w:hAnsi="Arial" w:cs="Arial"/>
          <w:sz w:val="22"/>
          <w:szCs w:val="22"/>
        </w:rPr>
        <w:t>Departamentos de San Salvador y La Libertad, El Salvador.</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bookmarkStart w:id="47" w:name="_heading=h.3fwokq0" w:colFirst="0" w:colLast="0"/>
      <w:bookmarkEnd w:id="47"/>
      <w:r>
        <w:rPr>
          <w:rFonts w:ascii="Arial" w:eastAsia="Arial" w:hAnsi="Arial" w:cs="Arial"/>
          <w:b/>
          <w:i/>
          <w:color w:val="000000"/>
          <w:sz w:val="22"/>
          <w:szCs w:val="22"/>
        </w:rPr>
        <w:t>3.9.4 Perfil</w:t>
      </w:r>
      <w:r>
        <w:rPr>
          <w:rFonts w:ascii="Arial" w:eastAsia="Arial" w:hAnsi="Arial" w:cs="Arial"/>
          <w:sz w:val="22"/>
          <w:szCs w:val="22"/>
        </w:rPr>
        <w:t xml:space="preserve"> </w:t>
      </w:r>
    </w:p>
    <w:p w:rsidR="00643232" w:rsidRDefault="00414DAE">
      <w:pPr>
        <w:spacing w:line="360" w:lineRule="auto"/>
        <w:jc w:val="both"/>
        <w:rPr>
          <w:rFonts w:ascii="Arial" w:eastAsia="Arial" w:hAnsi="Arial" w:cs="Arial"/>
          <w:sz w:val="22"/>
          <w:szCs w:val="22"/>
        </w:rPr>
      </w:pPr>
      <w:bookmarkStart w:id="48" w:name="_heading=h.dlz338p728t0" w:colFirst="0" w:colLast="0"/>
      <w:bookmarkEnd w:id="48"/>
      <w:r>
        <w:rPr>
          <w:rFonts w:ascii="Arial" w:eastAsia="Arial" w:hAnsi="Arial" w:cs="Arial"/>
          <w:sz w:val="22"/>
          <w:szCs w:val="22"/>
        </w:rPr>
        <w:t>Hombres y Mujeres emprendedores entre 18 y 80 años de los Departamentos de San Salvador y La Libertad, El Salvador.</w:t>
      </w:r>
    </w:p>
    <w:p w:rsidR="00643232" w:rsidRDefault="00643232">
      <w:pPr>
        <w:spacing w:line="360" w:lineRule="auto"/>
        <w:jc w:val="both"/>
        <w:rPr>
          <w:rFonts w:ascii="Arial" w:eastAsia="Arial" w:hAnsi="Arial" w:cs="Arial"/>
          <w:sz w:val="22"/>
          <w:szCs w:val="22"/>
        </w:rPr>
      </w:pPr>
    </w:p>
    <w:p w:rsidR="00643232" w:rsidRDefault="00414DAE">
      <w:pPr>
        <w:pStyle w:val="Ttulo2"/>
        <w:spacing w:line="360" w:lineRule="auto"/>
        <w:jc w:val="both"/>
      </w:pPr>
      <w:bookmarkStart w:id="49" w:name="_heading=h.1v1yuxt" w:colFirst="0" w:colLast="0"/>
      <w:bookmarkEnd w:id="49"/>
      <w:r>
        <w:t xml:space="preserve">3.10 Muestra </w:t>
      </w: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Para el cálculo de la muestra se utilizó la fórmula para poblaciones infinitas debido a que no se ha encontrado información con respecto a un censo reciente de emprendimientos en El Salvador. </w:t>
      </w:r>
    </w:p>
    <w:p w:rsidR="00643232" w:rsidRDefault="00643232">
      <w:pPr>
        <w:spacing w:line="360" w:lineRule="auto"/>
        <w:jc w:val="both"/>
        <w:rPr>
          <w:rFonts w:ascii="Arial" w:eastAsia="Arial" w:hAnsi="Arial" w:cs="Arial"/>
          <w:sz w:val="22"/>
          <w:szCs w:val="22"/>
        </w:rPr>
      </w:pPr>
    </w:p>
    <w:p w:rsidR="00643232" w:rsidRDefault="00414DAE">
      <w:pPr>
        <w:jc w:val="center"/>
        <w:rPr>
          <w:rFonts w:ascii="Arial" w:eastAsia="Arial" w:hAnsi="Arial" w:cs="Arial"/>
          <w:sz w:val="22"/>
          <w:szCs w:val="22"/>
        </w:rPr>
      </w:pPr>
      <m:oMathPara>
        <m:oMath>
          <m:r>
            <w:rPr>
              <w:rFonts w:ascii="Arial" w:eastAsia="Arial" w:hAnsi="Arial" w:cs="Arial"/>
              <w:sz w:val="22"/>
              <w:szCs w:val="22"/>
            </w:rPr>
            <m:t>n=</m:t>
          </m:r>
          <m:f>
            <m:fPr>
              <m:ctrlPr>
                <w:rPr>
                  <w:rFonts w:ascii="Arial" w:eastAsia="Arial" w:hAnsi="Arial" w:cs="Arial"/>
                  <w:sz w:val="22"/>
                  <w:szCs w:val="22"/>
                </w:rPr>
              </m:ctrlPr>
            </m:fPr>
            <m:num>
              <m:sSup>
                <m:sSupPr>
                  <m:ctrlPr>
                    <w:rPr>
                      <w:rFonts w:ascii="Arial" w:eastAsia="Arial" w:hAnsi="Arial" w:cs="Arial"/>
                      <w:sz w:val="22"/>
                      <w:szCs w:val="22"/>
                    </w:rPr>
                  </m:ctrlPr>
                </m:sSupPr>
                <m:e>
                  <m:r>
                    <w:rPr>
                      <w:rFonts w:ascii="Arial" w:eastAsia="Arial" w:hAnsi="Arial" w:cs="Arial"/>
                      <w:sz w:val="22"/>
                      <w:szCs w:val="22"/>
                    </w:rPr>
                    <m:t>Z</m:t>
                  </m:r>
                </m:e>
                <m:sup>
                  <m:r>
                    <w:rPr>
                      <w:rFonts w:ascii="Arial" w:eastAsia="Arial" w:hAnsi="Arial" w:cs="Arial"/>
                      <w:sz w:val="22"/>
                      <w:szCs w:val="22"/>
                    </w:rPr>
                    <m:t>2</m:t>
                  </m:r>
                </m:sup>
              </m:sSup>
              <m:r>
                <w:rPr>
                  <w:rFonts w:ascii="Arial" w:eastAsia="Arial" w:hAnsi="Arial" w:cs="Arial"/>
                  <w:sz w:val="22"/>
                  <w:szCs w:val="22"/>
                </w:rPr>
                <m:t>pq</m:t>
              </m:r>
            </m:num>
            <m:den>
              <m:sSup>
                <m:sSupPr>
                  <m:ctrlPr>
                    <w:rPr>
                      <w:rFonts w:ascii="Arial" w:eastAsia="Arial" w:hAnsi="Arial" w:cs="Arial"/>
                      <w:sz w:val="22"/>
                      <w:szCs w:val="22"/>
                    </w:rPr>
                  </m:ctrlPr>
                </m:sSupPr>
                <m:e>
                  <m:r>
                    <w:rPr>
                      <w:rFonts w:ascii="Arial" w:eastAsia="Arial" w:hAnsi="Arial" w:cs="Arial"/>
                      <w:sz w:val="22"/>
                      <w:szCs w:val="22"/>
                    </w:rPr>
                    <m:t>e</m:t>
                  </m:r>
                </m:e>
                <m:sup>
                  <m:r>
                    <w:rPr>
                      <w:rFonts w:ascii="Arial" w:eastAsia="Arial" w:hAnsi="Arial" w:cs="Arial"/>
                      <w:sz w:val="22"/>
                      <w:szCs w:val="22"/>
                    </w:rPr>
                    <m:t>2</m:t>
                  </m:r>
                </m:sup>
              </m:sSup>
            </m:den>
          </m:f>
        </m:oMath>
      </m:oMathPara>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Z= Nivel de confianza </w:t>
      </w: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P= Probabilidad de éxito </w:t>
      </w: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Q= Probabilidad de fracaso  </w:t>
      </w:r>
    </w:p>
    <w:p w:rsidR="00643232" w:rsidRDefault="00414DAE">
      <w:pPr>
        <w:spacing w:line="360" w:lineRule="auto"/>
        <w:jc w:val="both"/>
        <w:rPr>
          <w:rFonts w:ascii="Arial" w:eastAsia="Arial" w:hAnsi="Arial" w:cs="Arial"/>
          <w:sz w:val="22"/>
          <w:szCs w:val="22"/>
        </w:rPr>
      </w:pPr>
      <m:oMath>
        <m:r>
          <w:rPr>
            <w:rFonts w:ascii="Arial" w:eastAsia="Arial" w:hAnsi="Arial" w:cs="Arial"/>
            <w:sz w:val="22"/>
            <w:szCs w:val="22"/>
          </w:rPr>
          <m:t>e</m:t>
        </m:r>
      </m:oMath>
      <w:r>
        <w:rPr>
          <w:rFonts w:ascii="Arial" w:eastAsia="Arial" w:hAnsi="Arial" w:cs="Arial"/>
          <w:sz w:val="22"/>
          <w:szCs w:val="22"/>
        </w:rPr>
        <w:t xml:space="preserve">= Error muestral </w:t>
      </w:r>
    </w:p>
    <w:p w:rsidR="00643232" w:rsidRDefault="00643232">
      <w:pPr>
        <w:spacing w:line="360" w:lineRule="auto"/>
        <w:jc w:val="both"/>
        <w:rPr>
          <w:rFonts w:ascii="Arial" w:eastAsia="Arial" w:hAnsi="Arial" w:cs="Arial"/>
          <w:sz w:val="22"/>
          <w:szCs w:val="22"/>
        </w:rPr>
      </w:pPr>
    </w:p>
    <w:p w:rsidR="00643232" w:rsidRDefault="00414DAE">
      <w:pPr>
        <w:jc w:val="center"/>
        <w:rPr>
          <w:rFonts w:ascii="Arial" w:eastAsia="Arial" w:hAnsi="Arial" w:cs="Arial"/>
          <w:sz w:val="22"/>
          <w:szCs w:val="22"/>
        </w:rPr>
      </w:pPr>
      <m:oMathPara>
        <m:oMath>
          <m:r>
            <w:rPr>
              <w:rFonts w:ascii="Arial" w:eastAsia="Arial" w:hAnsi="Arial" w:cs="Arial"/>
              <w:sz w:val="22"/>
              <w:szCs w:val="22"/>
            </w:rPr>
            <m:t>n=</m:t>
          </m:r>
          <m:f>
            <m:fPr>
              <m:ctrlPr>
                <w:rPr>
                  <w:rFonts w:ascii="Arial" w:eastAsia="Arial" w:hAnsi="Arial" w:cs="Arial"/>
                  <w:sz w:val="22"/>
                  <w:szCs w:val="22"/>
                </w:rPr>
              </m:ctrlPr>
            </m:fPr>
            <m:num>
              <m:d>
                <m:dPr>
                  <m:ctrlPr>
                    <w:rPr>
                      <w:rFonts w:ascii="Arial" w:eastAsia="Arial" w:hAnsi="Arial" w:cs="Arial"/>
                      <w:sz w:val="22"/>
                      <w:szCs w:val="22"/>
                    </w:rPr>
                  </m:ctrlPr>
                </m:dPr>
                <m:e>
                  <m:r>
                    <w:rPr>
                      <w:rFonts w:ascii="Arial" w:eastAsia="Arial" w:hAnsi="Arial" w:cs="Arial"/>
                      <w:sz w:val="22"/>
                      <w:szCs w:val="22"/>
                    </w:rPr>
                    <m:t>4</m:t>
                  </m:r>
                </m:e>
              </m:d>
              <m:r>
                <w:rPr>
                  <w:rFonts w:ascii="Arial" w:eastAsia="Arial" w:hAnsi="Arial" w:cs="Arial"/>
                  <w:sz w:val="22"/>
                  <w:szCs w:val="22"/>
                </w:rPr>
                <m:t>(0.5)(0.5)</m:t>
              </m:r>
            </m:num>
            <m:den>
              <m:sSup>
                <m:sSupPr>
                  <m:ctrlPr>
                    <w:rPr>
                      <w:rFonts w:ascii="Arial" w:eastAsia="Arial" w:hAnsi="Arial" w:cs="Arial"/>
                      <w:sz w:val="22"/>
                      <w:szCs w:val="22"/>
                    </w:rPr>
                  </m:ctrlPr>
                </m:sSupPr>
                <m:e>
                  <m:r>
                    <w:rPr>
                      <w:rFonts w:ascii="Arial" w:eastAsia="Arial" w:hAnsi="Arial" w:cs="Arial"/>
                      <w:sz w:val="22"/>
                      <w:szCs w:val="22"/>
                    </w:rPr>
                    <m:t>(0.0632)</m:t>
                  </m:r>
                </m:e>
                <m:sup>
                  <m:r>
                    <w:rPr>
                      <w:rFonts w:ascii="Arial" w:eastAsia="Arial" w:hAnsi="Arial" w:cs="Arial"/>
                      <w:sz w:val="22"/>
                      <w:szCs w:val="22"/>
                    </w:rPr>
                    <m:t>2</m:t>
                  </m:r>
                </m:sup>
              </m:sSup>
            </m:den>
          </m:f>
          <m:r>
            <w:rPr>
              <w:rFonts w:ascii="Arial" w:eastAsia="Arial" w:hAnsi="Arial" w:cs="Arial"/>
              <w:sz w:val="22"/>
              <w:szCs w:val="22"/>
            </w:rPr>
            <m:t>=250 encuestas</m:t>
          </m:r>
        </m:oMath>
      </m:oMathPara>
    </w:p>
    <w:p w:rsidR="00643232" w:rsidRDefault="00643232">
      <w:pPr>
        <w:spacing w:line="360" w:lineRule="auto"/>
        <w:jc w:val="both"/>
        <w:rPr>
          <w:rFonts w:ascii="Arial" w:eastAsia="Arial" w:hAnsi="Arial" w:cs="Arial"/>
          <w:sz w:val="22"/>
          <w:szCs w:val="22"/>
        </w:rPr>
      </w:pPr>
      <w:bookmarkStart w:id="50" w:name="_GoBack"/>
      <w:bookmarkEnd w:id="50"/>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414DAE">
      <w:pPr>
        <w:pStyle w:val="Ttulo3"/>
        <w:spacing w:line="360" w:lineRule="auto"/>
        <w:jc w:val="both"/>
      </w:pPr>
      <w:bookmarkStart w:id="51" w:name="_heading=h.4f1mdlm" w:colFirst="0" w:colLast="0"/>
      <w:bookmarkEnd w:id="51"/>
      <w:r>
        <w:t>3.10.1 Distribución muestral</w:t>
      </w:r>
    </w:p>
    <w:p w:rsidR="00643232" w:rsidRDefault="00414DAE">
      <w:pPr>
        <w:spacing w:line="360" w:lineRule="auto"/>
        <w:jc w:val="both"/>
        <w:rPr>
          <w:rFonts w:ascii="Arial" w:eastAsia="Arial" w:hAnsi="Arial" w:cs="Arial"/>
          <w:sz w:val="22"/>
          <w:szCs w:val="22"/>
        </w:rPr>
      </w:pPr>
      <w:r>
        <w:rPr>
          <w:noProof/>
        </w:rPr>
        <mc:AlternateContent>
          <mc:Choice Requires="wps">
            <w:drawing>
              <wp:anchor distT="0" distB="0" distL="114300" distR="114300" simplePos="0" relativeHeight="251658240" behindDoc="0" locked="0" layoutInCell="1" hidden="0" allowOverlap="1">
                <wp:simplePos x="0" y="0"/>
                <wp:positionH relativeFrom="column">
                  <wp:posOffset>2184400</wp:posOffset>
                </wp:positionH>
                <wp:positionV relativeFrom="paragraph">
                  <wp:posOffset>165100</wp:posOffset>
                </wp:positionV>
                <wp:extent cx="1190625" cy="495300"/>
                <wp:effectExtent l="0" t="0" r="0" b="0"/>
                <wp:wrapNone/>
                <wp:docPr id="53" name="Rectángulo 53"/>
                <wp:cNvGraphicFramePr/>
                <a:graphic xmlns:a="http://schemas.openxmlformats.org/drawingml/2006/main">
                  <a:graphicData uri="http://schemas.microsoft.com/office/word/2010/wordprocessingShape">
                    <wps:wsp>
                      <wps:cNvSpPr/>
                      <wps:spPr>
                        <a:xfrm>
                          <a:off x="4619200" y="3150775"/>
                          <a:ext cx="1650900" cy="6816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414DAE" w:rsidRDefault="00414DAE" w:rsidP="00D25D98">
                            <w:pPr>
                              <w:jc w:val="center"/>
                              <w:textDirection w:val="btLr"/>
                            </w:pPr>
                            <w:r>
                              <w:rPr>
                                <w:rFonts w:ascii="Arial" w:eastAsia="Arial" w:hAnsi="Arial" w:cs="Arial"/>
                                <w:color w:val="000000"/>
                                <w:sz w:val="22"/>
                              </w:rPr>
                              <w:t>205 Dep. San Salvador</w:t>
                            </w:r>
                          </w:p>
                          <w:p w:rsidR="00414DAE" w:rsidRDefault="00414DAE">
                            <w:pPr>
                              <w:jc w:val="center"/>
                              <w:textDirection w:val="btLr"/>
                            </w:pPr>
                          </w:p>
                          <w:p w:rsidR="00414DAE" w:rsidRDefault="00414DAE">
                            <w:pPr>
                              <w:textDirection w:val="btLr"/>
                            </w:pPr>
                            <w:r>
                              <w:rPr>
                                <w:color w:val="000000"/>
                                <w:sz w:val="18"/>
                              </w:rPr>
                              <w:t xml:space="preserve"> </w:t>
                            </w:r>
                          </w:p>
                          <w:p w:rsidR="00414DAE" w:rsidRDefault="00414DAE">
                            <w:pPr>
                              <w:jc w:val="center"/>
                              <w:textDirection w:val="btLr"/>
                            </w:pPr>
                          </w:p>
                          <w:p w:rsidR="00414DAE" w:rsidRDefault="00414DAE">
                            <w:pPr>
                              <w:jc w:val="center"/>
                              <w:textDirection w:val="btLr"/>
                            </w:pPr>
                          </w:p>
                          <w:p w:rsidR="00414DAE" w:rsidRDefault="00414DAE">
                            <w:pPr>
                              <w:jc w:val="center"/>
                              <w:textDirection w:val="btLr"/>
                            </w:pPr>
                          </w:p>
                        </w:txbxContent>
                      </wps:txbx>
                      <wps:bodyPr spcFirstLastPara="1" wrap="square" lIns="91425" tIns="45700" rIns="91425" bIns="45700" anchor="ctr" anchorCtr="0">
                        <a:noAutofit/>
                      </wps:bodyPr>
                    </wps:wsp>
                  </a:graphicData>
                </a:graphic>
              </wp:anchor>
            </w:drawing>
          </mc:Choice>
          <mc:Fallback>
            <w:pict>
              <v:rect id="Rectángulo 53" o:spid="_x0000_s1026" style="position:absolute;left:0;text-align:left;margin-left:172pt;margin-top:13pt;width:93.75pt;height:3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" fillcolor="white [3201]" strokecolor="black [3200]" strokeweight="1pt">
                <v:stroke startarrowwidth="narrow" startarrowlength="short" endarrowwidth="narrow" endarrowlength="short"/>
                <v:textbox inset="2.53958mm,1.2694mm,2.53958mm,1.2694mm">
                  <w:txbxContent>
                    <w:p w:rsidR="00414DAE" w:rsidRDefault="00414DAE" w:rsidP="00D25D98">
                      <w:pPr>
                        <w:jc w:val="center"/>
                        <w:textDirection w:val="btLr"/>
                      </w:pPr>
                      <w:r>
                        <w:rPr>
                          <w:rFonts w:ascii="Arial" w:eastAsia="Arial" w:hAnsi="Arial" w:cs="Arial"/>
                          <w:color w:val="000000"/>
                          <w:sz w:val="22"/>
                        </w:rPr>
                        <w:t>205 Dep. San Salvador</w:t>
                      </w:r>
                    </w:p>
                    <w:p w:rsidR="00414DAE" w:rsidRDefault="00414DAE">
                      <w:pPr>
                        <w:jc w:val="center"/>
                        <w:textDirection w:val="btLr"/>
                      </w:pPr>
                    </w:p>
                    <w:p w:rsidR="00414DAE" w:rsidRDefault="00414DAE">
                      <w:pPr>
                        <w:textDirection w:val="btLr"/>
                      </w:pPr>
                      <w:r>
                        <w:rPr>
                          <w:color w:val="000000"/>
                          <w:sz w:val="18"/>
                        </w:rPr>
                        <w:t xml:space="preserve"> </w:t>
                      </w:r>
                    </w:p>
                    <w:p w:rsidR="00414DAE" w:rsidRDefault="00414DAE">
                      <w:pPr>
                        <w:jc w:val="center"/>
                        <w:textDirection w:val="btLr"/>
                      </w:pPr>
                    </w:p>
                    <w:p w:rsidR="00414DAE" w:rsidRDefault="00414DAE">
                      <w:pPr>
                        <w:jc w:val="center"/>
                        <w:textDirection w:val="btLr"/>
                      </w:pPr>
                    </w:p>
                    <w:p w:rsidR="00414DAE" w:rsidRDefault="00414DAE">
                      <w:pPr>
                        <w:jc w:val="cente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3714750</wp:posOffset>
                </wp:positionH>
                <wp:positionV relativeFrom="paragraph">
                  <wp:posOffset>161925</wp:posOffset>
                </wp:positionV>
                <wp:extent cx="752475" cy="495300"/>
                <wp:effectExtent l="0" t="0" r="0" b="0"/>
                <wp:wrapNone/>
                <wp:docPr id="54" name="Rectángulo 54"/>
                <wp:cNvGraphicFramePr/>
                <a:graphic xmlns:a="http://schemas.openxmlformats.org/drawingml/2006/main">
                  <a:graphicData uri="http://schemas.microsoft.com/office/word/2010/wordprocessingShape">
                    <wps:wsp>
                      <wps:cNvSpPr/>
                      <wps:spPr>
                        <a:xfrm>
                          <a:off x="4043700" y="2499575"/>
                          <a:ext cx="1620600" cy="6057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D25D98" w:rsidRDefault="00D25D98" w:rsidP="00D25D98">
                            <w:pPr>
                              <w:jc w:val="center"/>
                              <w:textDirection w:val="btLr"/>
                            </w:pPr>
                          </w:p>
                          <w:p w:rsidR="00414DAE" w:rsidRDefault="00414DAE" w:rsidP="00D25D98">
                            <w:pPr>
                              <w:jc w:val="center"/>
                              <w:textDirection w:val="btLr"/>
                            </w:pPr>
                            <w:r>
                              <w:rPr>
                                <w:rFonts w:ascii="Arial" w:eastAsia="Arial" w:hAnsi="Arial" w:cs="Arial"/>
                                <w:color w:val="000000"/>
                                <w:sz w:val="22"/>
                              </w:rPr>
                              <w:t>82%</w:t>
                            </w:r>
                          </w:p>
                          <w:p w:rsidR="00414DAE" w:rsidRDefault="00414DAE">
                            <w:pPr>
                              <w:jc w:val="center"/>
                              <w:textDirection w:val="btLr"/>
                            </w:pPr>
                          </w:p>
                          <w:p w:rsidR="00414DAE" w:rsidRDefault="00414DAE">
                            <w:pPr>
                              <w:textDirection w:val="btLr"/>
                            </w:pPr>
                            <w:r>
                              <w:rPr>
                                <w:color w:val="000000"/>
                                <w:sz w:val="18"/>
                              </w:rPr>
                              <w:t xml:space="preserve"> </w:t>
                            </w:r>
                          </w:p>
                          <w:p w:rsidR="00414DAE" w:rsidRDefault="00414DAE">
                            <w:pPr>
                              <w:jc w:val="center"/>
                              <w:textDirection w:val="btLr"/>
                            </w:pPr>
                          </w:p>
                          <w:p w:rsidR="00414DAE" w:rsidRDefault="00414DAE">
                            <w:pPr>
                              <w:jc w:val="center"/>
                              <w:textDirection w:val="btLr"/>
                            </w:pPr>
                          </w:p>
                          <w:p w:rsidR="00414DAE" w:rsidRDefault="00414DAE">
                            <w:pPr>
                              <w:jc w:val="center"/>
                              <w:textDirection w:val="btLr"/>
                            </w:pPr>
                          </w:p>
                        </w:txbxContent>
                      </wps:txbx>
                      <wps:bodyPr spcFirstLastPara="1" wrap="square" lIns="91425" tIns="45700" rIns="91425" bIns="45700" anchor="ctr" anchorCtr="0">
                        <a:noAutofit/>
                      </wps:bodyPr>
                    </wps:wsp>
                  </a:graphicData>
                </a:graphic>
              </wp:anchor>
            </w:drawing>
          </mc:Choice>
          <mc:Fallback>
            <w:pict>
              <v:rect id="Rectángulo 54" o:spid="_x0000_s1027" style="position:absolute;left:0;text-align:left;margin-left:292.5pt;margin-top:12.75pt;width:59.25pt;height: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" fillcolor="white [3201]" strokecolor="black [3200]" strokeweight="1pt">
                <v:stroke startarrowwidth="narrow" startarrowlength="short" endarrowwidth="narrow" endarrowlength="short"/>
                <v:textbox inset="2.53958mm,1.2694mm,2.53958mm,1.2694mm">
                  <w:txbxContent>
                    <w:p w:rsidR="00D25D98" w:rsidRDefault="00D25D98" w:rsidP="00D25D98">
                      <w:pPr>
                        <w:jc w:val="center"/>
                        <w:textDirection w:val="btLr"/>
                      </w:pPr>
                    </w:p>
                    <w:p w:rsidR="00414DAE" w:rsidRDefault="00414DAE" w:rsidP="00D25D98">
                      <w:pPr>
                        <w:jc w:val="center"/>
                        <w:textDirection w:val="btLr"/>
                      </w:pPr>
                      <w:r>
                        <w:rPr>
                          <w:rFonts w:ascii="Arial" w:eastAsia="Arial" w:hAnsi="Arial" w:cs="Arial"/>
                          <w:color w:val="000000"/>
                          <w:sz w:val="22"/>
                        </w:rPr>
                        <w:t>82%</w:t>
                      </w:r>
                    </w:p>
                    <w:p w:rsidR="00414DAE" w:rsidRDefault="00414DAE">
                      <w:pPr>
                        <w:jc w:val="center"/>
                        <w:textDirection w:val="btLr"/>
                      </w:pPr>
                    </w:p>
                    <w:p w:rsidR="00414DAE" w:rsidRDefault="00414DAE">
                      <w:pPr>
                        <w:textDirection w:val="btLr"/>
                      </w:pPr>
                      <w:r>
                        <w:rPr>
                          <w:color w:val="000000"/>
                          <w:sz w:val="18"/>
                        </w:rPr>
                        <w:t xml:space="preserve"> </w:t>
                      </w:r>
                    </w:p>
                    <w:p w:rsidR="00414DAE" w:rsidRDefault="00414DAE">
                      <w:pPr>
                        <w:jc w:val="center"/>
                        <w:textDirection w:val="btLr"/>
                      </w:pPr>
                    </w:p>
                    <w:p w:rsidR="00414DAE" w:rsidRDefault="00414DAE">
                      <w:pPr>
                        <w:jc w:val="center"/>
                        <w:textDirection w:val="btLr"/>
                      </w:pPr>
                    </w:p>
                    <w:p w:rsidR="00414DAE" w:rsidRDefault="00414DAE">
                      <w:pPr>
                        <w:jc w:val="center"/>
                        <w:textDirection w:val="btLr"/>
                      </w:pPr>
                    </w:p>
                  </w:txbxContent>
                </v:textbox>
              </v:rect>
            </w:pict>
          </mc:Fallback>
        </mc:AlternateContent>
      </w: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br/>
      </w:r>
      <w:r>
        <w:rPr>
          <w:noProof/>
        </w:rPr>
        <mc:AlternateContent>
          <mc:Choice Requires="wpg">
            <w:drawing>
              <wp:anchor distT="0" distB="0" distL="114300" distR="114300" simplePos="0" relativeHeight="251660288" behindDoc="0" locked="0" layoutInCell="1" hidden="0" allowOverlap="1" wp14:anchorId="7E2EBC55" wp14:editId="61FC0A47">
                <wp:simplePos x="0" y="0"/>
                <wp:positionH relativeFrom="column">
                  <wp:posOffset>1193800</wp:posOffset>
                </wp:positionH>
                <wp:positionV relativeFrom="paragraph">
                  <wp:posOffset>139700</wp:posOffset>
                </wp:positionV>
                <wp:extent cx="1000125" cy="628650"/>
                <wp:effectExtent l="0" t="0" r="0" b="0"/>
                <wp:wrapNone/>
                <wp:docPr id="50" name="Conector recto de flecha 50"/>
                <wp:cNvGraphicFramePr/>
                <a:graphic xmlns:a="http://schemas.openxmlformats.org/drawingml/2006/main">
                  <a:graphicData uri="http://schemas.microsoft.com/office/word/2010/wordprocessingShape">
                    <wps:wsp>
                      <wps:cNvCnPr/>
                      <wps:spPr>
                        <a:xfrm rot="10800000" flipH="1">
                          <a:off x="4850700" y="3470438"/>
                          <a:ext cx="990600" cy="61912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1193800</wp:posOffset>
                </wp:positionH>
                <wp:positionV relativeFrom="paragraph">
                  <wp:posOffset>139700</wp:posOffset>
                </wp:positionV>
                <wp:extent cx="1000125" cy="628650"/>
                <wp:effectExtent b="0" l="0" r="0" t="0"/>
                <wp:wrapNone/>
                <wp:docPr id="50" name="image30.png"/>
                <a:graphic>
                  <a:graphicData uri="http://schemas.openxmlformats.org/drawingml/2006/picture">
                    <pic:pic>
                      <pic:nvPicPr>
                        <pic:cNvPr id="0" name="image30.png"/>
                        <pic:cNvPicPr preferRelativeResize="0"/>
                      </pic:nvPicPr>
                      <pic:blipFill>
                        <a:blip r:embed="rId27"/>
                        <a:srcRect/>
                        <a:stretch>
                          <a:fillRect/>
                        </a:stretch>
                      </pic:blipFill>
                      <pic:spPr>
                        <a:xfrm>
                          <a:off x="0" y="0"/>
                          <a:ext cx="1000125" cy="62865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1D233A4F" wp14:editId="6B80AD7B">
                <wp:simplePos x="0" y="0"/>
                <wp:positionH relativeFrom="column">
                  <wp:posOffset>3448050</wp:posOffset>
                </wp:positionH>
                <wp:positionV relativeFrom="paragraph">
                  <wp:posOffset>147638</wp:posOffset>
                </wp:positionV>
                <wp:extent cx="190500" cy="25400"/>
                <wp:effectExtent l="0" t="0" r="0" b="0"/>
                <wp:wrapNone/>
                <wp:docPr id="51" name="Conector recto de flecha 51"/>
                <wp:cNvGraphicFramePr/>
                <a:graphic xmlns:a="http://schemas.openxmlformats.org/drawingml/2006/main">
                  <a:graphicData uri="http://schemas.microsoft.com/office/word/2010/wordprocessingShape">
                    <wps:wsp>
                      <wps:cNvCnPr/>
                      <wps:spPr>
                        <a:xfrm>
                          <a:off x="5250750" y="3780000"/>
                          <a:ext cx="190500"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3448050</wp:posOffset>
                </wp:positionH>
                <wp:positionV relativeFrom="paragraph">
                  <wp:posOffset>147638</wp:posOffset>
                </wp:positionV>
                <wp:extent cx="190500" cy="25400"/>
                <wp:effectExtent b="0" l="0" r="0" t="0"/>
                <wp:wrapNone/>
                <wp:docPr id="51" name="image38.png"/>
                <a:graphic>
                  <a:graphicData uri="http://schemas.openxmlformats.org/drawingml/2006/picture">
                    <pic:pic>
                      <pic:nvPicPr>
                        <pic:cNvPr id="0" name="image38.png"/>
                        <pic:cNvPicPr preferRelativeResize="0"/>
                      </pic:nvPicPr>
                      <pic:blipFill>
                        <a:blip r:embed="rId28"/>
                        <a:srcRect/>
                        <a:stretch>
                          <a:fillRect/>
                        </a:stretch>
                      </pic:blipFill>
                      <pic:spPr>
                        <a:xfrm>
                          <a:off x="0" y="0"/>
                          <a:ext cx="190500" cy="25400"/>
                        </a:xfrm>
                        <a:prstGeom prst="rect"/>
                        <a:ln/>
                      </pic:spPr>
                    </pic:pic>
                  </a:graphicData>
                </a:graphic>
              </wp:anchor>
            </w:drawing>
          </mc:Fallback>
        </mc:AlternateContent>
      </w:r>
    </w:p>
    <w:p w:rsidR="00643232" w:rsidRDefault="00D25D98">
      <w:pPr>
        <w:spacing w:line="360" w:lineRule="auto"/>
        <w:jc w:val="both"/>
        <w:rPr>
          <w:rFonts w:ascii="Arial" w:eastAsia="Arial" w:hAnsi="Arial" w:cs="Arial"/>
          <w:sz w:val="22"/>
          <w:szCs w:val="22"/>
        </w:rPr>
      </w:pPr>
      <w:r>
        <w:rPr>
          <w:noProof/>
        </w:rPr>
        <mc:AlternateContent>
          <mc:Choice Requires="wps">
            <w:drawing>
              <wp:anchor distT="0" distB="0" distL="114300" distR="114300" simplePos="0" relativeHeight="251668480" behindDoc="1" locked="0" layoutInCell="1" allowOverlap="1">
                <wp:simplePos x="0" y="0"/>
                <wp:positionH relativeFrom="column">
                  <wp:posOffset>0</wp:posOffset>
                </wp:positionH>
                <wp:positionV relativeFrom="paragraph">
                  <wp:posOffset>-4445</wp:posOffset>
                </wp:positionV>
                <wp:extent cx="1190625" cy="495300"/>
                <wp:effectExtent l="0" t="0" r="28575" b="19050"/>
                <wp:wrapNone/>
                <wp:docPr id="49" name="Rectángulo 49"/>
                <wp:cNvGraphicFramePr/>
                <a:graphic xmlns:a="http://schemas.openxmlformats.org/drawingml/2006/main">
                  <a:graphicData uri="http://schemas.microsoft.com/office/word/2010/wordprocessingShape">
                    <wps:wsp>
                      <wps:cNvSpPr/>
                      <wps:spPr>
                        <a:xfrm>
                          <a:off x="0" y="0"/>
                          <a:ext cx="1190625" cy="4953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414DAE" w:rsidRDefault="00414DAE">
                            <w:pPr>
                              <w:jc w:val="center"/>
                              <w:textDirection w:val="btLr"/>
                            </w:pPr>
                            <w:r>
                              <w:rPr>
                                <w:rFonts w:ascii="Arial" w:eastAsia="Arial" w:hAnsi="Arial" w:cs="Arial"/>
                                <w:color w:val="000000"/>
                                <w:sz w:val="22"/>
                              </w:rPr>
                              <w:t>Muestra 250 encuestas</w:t>
                            </w:r>
                          </w:p>
                          <w:p w:rsidR="00414DAE" w:rsidRDefault="00414DAE">
                            <w:pPr>
                              <w:jc w:val="center"/>
                              <w:textDirection w:val="btLr"/>
                            </w:pPr>
                          </w:p>
                          <w:p w:rsidR="00414DAE" w:rsidRDefault="00414DAE">
                            <w:pPr>
                              <w:jc w:val="center"/>
                              <w:textDirection w:val="btLr"/>
                            </w:pPr>
                          </w:p>
                          <w:p w:rsidR="00414DAE" w:rsidRDefault="00414DAE">
                            <w:pPr>
                              <w:jc w:val="center"/>
                              <w:textDirection w:val="btLr"/>
                            </w:pPr>
                          </w:p>
                        </w:txbxContent>
                      </wps:txbx>
                      <wps:bodyPr spcFirstLastPara="1" wrap="square" lIns="91425" tIns="45700" rIns="91425" bIns="45700" anchor="ctr" anchorCtr="0">
                        <a:noAutofit/>
                      </wps:bodyPr>
                    </wps:wsp>
                  </a:graphicData>
                </a:graphic>
              </wp:anchor>
            </w:drawing>
          </mc:Choice>
          <mc:Fallback>
            <w:pict>
              <v:rect id="Rectángulo 49" o:spid="_x0000_s1028" style="position:absolute;left:0;text-align:left;margin-left:0;margin-top:-.35pt;width:93.75pt;height:39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" fillcolor="white [3201]" strokecolor="black [3200]" strokeweight="1pt">
                <v:stroke startarrowwidth="narrow" startarrowlength="short" endarrowwidth="narrow" endarrowlength="short"/>
                <v:textbox inset="2.53958mm,1.2694mm,2.53958mm,1.2694mm">
                  <w:txbxContent>
                    <w:p w:rsidR="00414DAE" w:rsidRDefault="00414DAE">
                      <w:pPr>
                        <w:jc w:val="center"/>
                        <w:textDirection w:val="btLr"/>
                      </w:pPr>
                      <w:r>
                        <w:rPr>
                          <w:rFonts w:ascii="Arial" w:eastAsia="Arial" w:hAnsi="Arial" w:cs="Arial"/>
                          <w:color w:val="000000"/>
                          <w:sz w:val="22"/>
                        </w:rPr>
                        <w:t>Muestra 250 encuestas</w:t>
                      </w:r>
                    </w:p>
                    <w:p w:rsidR="00414DAE" w:rsidRDefault="00414DAE">
                      <w:pPr>
                        <w:jc w:val="center"/>
                        <w:textDirection w:val="btLr"/>
                      </w:pPr>
                    </w:p>
                    <w:p w:rsidR="00414DAE" w:rsidRDefault="00414DAE">
                      <w:pPr>
                        <w:jc w:val="center"/>
                        <w:textDirection w:val="btLr"/>
                      </w:pPr>
                    </w:p>
                    <w:p w:rsidR="00414DAE" w:rsidRDefault="00414DAE">
                      <w:pPr>
                        <w:jc w:val="center"/>
                        <w:textDirection w:val="btLr"/>
                      </w:pPr>
                    </w:p>
                  </w:txbxContent>
                </v:textbox>
              </v:rect>
            </w:pict>
          </mc:Fallback>
        </mc:AlternateContent>
      </w:r>
    </w:p>
    <w:p w:rsidR="00643232" w:rsidRDefault="00414DAE">
      <w:pPr>
        <w:spacing w:line="360" w:lineRule="auto"/>
        <w:jc w:val="both"/>
        <w:rPr>
          <w:rFonts w:ascii="Arial" w:eastAsia="Arial" w:hAnsi="Arial" w:cs="Arial"/>
          <w:sz w:val="22"/>
          <w:szCs w:val="22"/>
        </w:rPr>
      </w:pPr>
      <w:r>
        <w:rPr>
          <w:noProof/>
        </w:rPr>
        <mc:AlternateContent>
          <mc:Choice Requires="wpg">
            <w:drawing>
              <wp:anchor distT="0" distB="0" distL="114300" distR="114300" simplePos="0" relativeHeight="251663360" behindDoc="0" locked="0" layoutInCell="1" hidden="0" allowOverlap="1">
                <wp:simplePos x="0" y="0"/>
                <wp:positionH relativeFrom="column">
                  <wp:posOffset>1214438</wp:posOffset>
                </wp:positionH>
                <wp:positionV relativeFrom="paragraph">
                  <wp:posOffset>28575</wp:posOffset>
                </wp:positionV>
                <wp:extent cx="952500" cy="723900"/>
                <wp:effectExtent l="0" t="0" r="0" b="0"/>
                <wp:wrapNone/>
                <wp:docPr id="57" name="Conector recto de flecha 57"/>
                <wp:cNvGraphicFramePr/>
                <a:graphic xmlns:a="http://schemas.openxmlformats.org/drawingml/2006/main">
                  <a:graphicData uri="http://schemas.microsoft.com/office/word/2010/wordprocessingShape">
                    <wps:wsp>
                      <wps:cNvCnPr/>
                      <wps:spPr>
                        <a:xfrm>
                          <a:off x="4874513" y="3422813"/>
                          <a:ext cx="942975" cy="71437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1214438</wp:posOffset>
                </wp:positionH>
                <wp:positionV relativeFrom="paragraph">
                  <wp:posOffset>28575</wp:posOffset>
                </wp:positionV>
                <wp:extent cx="952500" cy="723900"/>
                <wp:effectExtent b="0" l="0" r="0" t="0"/>
                <wp:wrapNone/>
                <wp:docPr id="57" name="image47.png"/>
                <a:graphic>
                  <a:graphicData uri="http://schemas.openxmlformats.org/drawingml/2006/picture">
                    <pic:pic>
                      <pic:nvPicPr>
                        <pic:cNvPr id="0" name="image47.png"/>
                        <pic:cNvPicPr preferRelativeResize="0"/>
                      </pic:nvPicPr>
                      <pic:blipFill>
                        <a:blip r:embed="rId30"/>
                        <a:srcRect/>
                        <a:stretch>
                          <a:fillRect/>
                        </a:stretch>
                      </pic:blipFill>
                      <pic:spPr>
                        <a:xfrm>
                          <a:off x="0" y="0"/>
                          <a:ext cx="952500" cy="723900"/>
                        </a:xfrm>
                        <a:prstGeom prst="rect"/>
                        <a:ln/>
                      </pic:spPr>
                    </pic:pic>
                  </a:graphicData>
                </a:graphic>
              </wp:anchor>
            </w:drawing>
          </mc:Fallback>
        </mc:AlternateConten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noProof/>
        </w:rPr>
        <mc:AlternateContent>
          <mc:Choice Requires="wps">
            <w:drawing>
              <wp:anchor distT="0" distB="0" distL="114300" distR="114300" simplePos="0" relativeHeight="251664384" behindDoc="0" locked="0" layoutInCell="1" hidden="0" allowOverlap="1">
                <wp:simplePos x="0" y="0"/>
                <wp:positionH relativeFrom="column">
                  <wp:posOffset>2181225</wp:posOffset>
                </wp:positionH>
                <wp:positionV relativeFrom="paragraph">
                  <wp:posOffset>0</wp:posOffset>
                </wp:positionV>
                <wp:extent cx="1190625" cy="495300"/>
                <wp:effectExtent l="0" t="0" r="0" b="0"/>
                <wp:wrapNone/>
                <wp:docPr id="52" name="Rectángulo 52"/>
                <wp:cNvGraphicFramePr/>
                <a:graphic xmlns:a="http://schemas.openxmlformats.org/drawingml/2006/main">
                  <a:graphicData uri="http://schemas.microsoft.com/office/word/2010/wordprocessingShape">
                    <wps:wsp>
                      <wps:cNvSpPr/>
                      <wps:spPr>
                        <a:xfrm>
                          <a:off x="4755450" y="3302225"/>
                          <a:ext cx="1453800" cy="7293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414DAE" w:rsidRDefault="00414DAE" w:rsidP="00D25D98">
                            <w:pPr>
                              <w:jc w:val="center"/>
                              <w:textDirection w:val="btLr"/>
                            </w:pPr>
                            <w:r>
                              <w:rPr>
                                <w:rFonts w:ascii="Arial" w:eastAsia="Arial" w:hAnsi="Arial" w:cs="Arial"/>
                                <w:color w:val="000000"/>
                                <w:sz w:val="22"/>
                              </w:rPr>
                              <w:t>45 Dep. La Libertad</w:t>
                            </w:r>
                          </w:p>
                          <w:p w:rsidR="00414DAE" w:rsidRDefault="00414DAE">
                            <w:pPr>
                              <w:jc w:val="center"/>
                              <w:textDirection w:val="btLr"/>
                            </w:pPr>
                          </w:p>
                          <w:p w:rsidR="00414DAE" w:rsidRDefault="00414DAE">
                            <w:pPr>
                              <w:jc w:val="center"/>
                              <w:textDirection w:val="btLr"/>
                            </w:pPr>
                          </w:p>
                          <w:p w:rsidR="00414DAE" w:rsidRDefault="00414DAE">
                            <w:pPr>
                              <w:jc w:val="center"/>
                              <w:textDirection w:val="btLr"/>
                            </w:pPr>
                          </w:p>
                          <w:p w:rsidR="00414DAE" w:rsidRDefault="00414DAE">
                            <w:pPr>
                              <w:jc w:val="center"/>
                              <w:textDirection w:val="btLr"/>
                            </w:pPr>
                          </w:p>
                        </w:txbxContent>
                      </wps:txbx>
                      <wps:bodyPr spcFirstLastPara="1" wrap="square" lIns="91425" tIns="45700" rIns="91425" bIns="45700" anchor="ctr" anchorCtr="0">
                        <a:noAutofit/>
                      </wps:bodyPr>
                    </wps:wsp>
                  </a:graphicData>
                </a:graphic>
              </wp:anchor>
            </w:drawing>
          </mc:Choice>
          <mc:Fallback>
            <w:pict>
              <v:rect id="Rectángulo 52" o:spid="_x0000_s1029" style="position:absolute;left:0;text-align:left;margin-left:171.75pt;margin-top:0;width:93.75pt;height:3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" fillcolor="white [3201]" strokecolor="black [3200]" strokeweight="1pt">
                <v:stroke startarrowwidth="narrow" startarrowlength="short" endarrowwidth="narrow" endarrowlength="short"/>
                <v:textbox inset="2.53958mm,1.2694mm,2.53958mm,1.2694mm">
                  <w:txbxContent>
                    <w:p w:rsidR="00414DAE" w:rsidRDefault="00414DAE" w:rsidP="00D25D98">
                      <w:pPr>
                        <w:jc w:val="center"/>
                        <w:textDirection w:val="btLr"/>
                      </w:pPr>
                      <w:r>
                        <w:rPr>
                          <w:rFonts w:ascii="Arial" w:eastAsia="Arial" w:hAnsi="Arial" w:cs="Arial"/>
                          <w:color w:val="000000"/>
                          <w:sz w:val="22"/>
                        </w:rPr>
                        <w:t>45 Dep. La Libertad</w:t>
                      </w:r>
                    </w:p>
                    <w:p w:rsidR="00414DAE" w:rsidRDefault="00414DAE">
                      <w:pPr>
                        <w:jc w:val="center"/>
                        <w:textDirection w:val="btLr"/>
                      </w:pPr>
                    </w:p>
                    <w:p w:rsidR="00414DAE" w:rsidRDefault="00414DAE">
                      <w:pPr>
                        <w:jc w:val="center"/>
                        <w:textDirection w:val="btLr"/>
                      </w:pPr>
                    </w:p>
                    <w:p w:rsidR="00414DAE" w:rsidRDefault="00414DAE">
                      <w:pPr>
                        <w:jc w:val="center"/>
                        <w:textDirection w:val="btLr"/>
                      </w:pPr>
                    </w:p>
                    <w:p w:rsidR="00414DAE" w:rsidRDefault="00414DAE">
                      <w:pPr>
                        <w:jc w:val="center"/>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column">
                  <wp:posOffset>3752850</wp:posOffset>
                </wp:positionH>
                <wp:positionV relativeFrom="paragraph">
                  <wp:posOffset>23813</wp:posOffset>
                </wp:positionV>
                <wp:extent cx="676275" cy="495300"/>
                <wp:effectExtent l="0" t="0" r="0" b="0"/>
                <wp:wrapNone/>
                <wp:docPr id="56" name="Rectángulo 56"/>
                <wp:cNvGraphicFramePr/>
                <a:graphic xmlns:a="http://schemas.openxmlformats.org/drawingml/2006/main">
                  <a:graphicData uri="http://schemas.microsoft.com/office/word/2010/wordprocessingShape">
                    <wps:wsp>
                      <wps:cNvSpPr/>
                      <wps:spPr>
                        <a:xfrm>
                          <a:off x="4361750" y="3029652"/>
                          <a:ext cx="1317600" cy="5754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414DAE" w:rsidRDefault="00414DAE" w:rsidP="00D25D98">
                            <w:pPr>
                              <w:jc w:val="center"/>
                              <w:textDirection w:val="btLr"/>
                            </w:pPr>
                          </w:p>
                          <w:p w:rsidR="00414DAE" w:rsidRDefault="00414DAE" w:rsidP="00D25D98">
                            <w:pPr>
                              <w:jc w:val="center"/>
                              <w:textDirection w:val="btLr"/>
                            </w:pPr>
                            <w:r>
                              <w:rPr>
                                <w:rFonts w:ascii="Arial" w:eastAsia="Arial" w:hAnsi="Arial" w:cs="Arial"/>
                                <w:color w:val="000000"/>
                                <w:sz w:val="22"/>
                              </w:rPr>
                              <w:t>18%</w:t>
                            </w:r>
                          </w:p>
                          <w:p w:rsidR="00414DAE" w:rsidRDefault="00414DAE">
                            <w:pPr>
                              <w:jc w:val="center"/>
                              <w:textDirection w:val="btLr"/>
                            </w:pPr>
                          </w:p>
                          <w:p w:rsidR="00414DAE" w:rsidRDefault="00414DAE">
                            <w:pPr>
                              <w:textDirection w:val="btLr"/>
                            </w:pPr>
                            <w:r>
                              <w:rPr>
                                <w:color w:val="000000"/>
                                <w:sz w:val="18"/>
                              </w:rPr>
                              <w:t xml:space="preserve"> </w:t>
                            </w:r>
                          </w:p>
                          <w:p w:rsidR="00414DAE" w:rsidRDefault="00414DAE">
                            <w:pPr>
                              <w:jc w:val="center"/>
                              <w:textDirection w:val="btLr"/>
                            </w:pPr>
                          </w:p>
                          <w:p w:rsidR="00414DAE" w:rsidRDefault="00414DAE">
                            <w:pPr>
                              <w:jc w:val="center"/>
                              <w:textDirection w:val="btLr"/>
                            </w:pPr>
                          </w:p>
                          <w:p w:rsidR="00414DAE" w:rsidRDefault="00414DAE">
                            <w:pPr>
                              <w:jc w:val="center"/>
                              <w:textDirection w:val="btLr"/>
                            </w:pPr>
                          </w:p>
                        </w:txbxContent>
                      </wps:txbx>
                      <wps:bodyPr spcFirstLastPara="1" wrap="square" lIns="91425" tIns="45700" rIns="91425" bIns="45700" anchor="ctr" anchorCtr="0">
                        <a:noAutofit/>
                      </wps:bodyPr>
                    </wps:wsp>
                  </a:graphicData>
                </a:graphic>
              </wp:anchor>
            </w:drawing>
          </mc:Choice>
          <mc:Fallback>
            <w:pict>
              <v:rect id="Rectángulo 56" o:spid="_x0000_s1030" style="position:absolute;left:0;text-align:left;margin-left:295.5pt;margin-top:1.9pt;width:53.25pt;height:3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" fillcolor="white [3201]" strokecolor="black [3200]" strokeweight="1pt">
                <v:stroke startarrowwidth="narrow" startarrowlength="short" endarrowwidth="narrow" endarrowlength="short"/>
                <v:textbox inset="2.53958mm,1.2694mm,2.53958mm,1.2694mm">
                  <w:txbxContent>
                    <w:p w:rsidR="00414DAE" w:rsidRDefault="00414DAE" w:rsidP="00D25D98">
                      <w:pPr>
                        <w:jc w:val="center"/>
                        <w:textDirection w:val="btLr"/>
                      </w:pPr>
                    </w:p>
                    <w:p w:rsidR="00414DAE" w:rsidRDefault="00414DAE" w:rsidP="00D25D98">
                      <w:pPr>
                        <w:jc w:val="center"/>
                        <w:textDirection w:val="btLr"/>
                      </w:pPr>
                      <w:r>
                        <w:rPr>
                          <w:rFonts w:ascii="Arial" w:eastAsia="Arial" w:hAnsi="Arial" w:cs="Arial"/>
                          <w:color w:val="000000"/>
                          <w:sz w:val="22"/>
                        </w:rPr>
                        <w:t>18%</w:t>
                      </w:r>
                    </w:p>
                    <w:p w:rsidR="00414DAE" w:rsidRDefault="00414DAE">
                      <w:pPr>
                        <w:jc w:val="center"/>
                        <w:textDirection w:val="btLr"/>
                      </w:pPr>
                    </w:p>
                    <w:p w:rsidR="00414DAE" w:rsidRDefault="00414DAE">
                      <w:pPr>
                        <w:textDirection w:val="btLr"/>
                      </w:pPr>
                      <w:r>
                        <w:rPr>
                          <w:color w:val="000000"/>
                          <w:sz w:val="18"/>
                        </w:rPr>
                        <w:t xml:space="preserve"> </w:t>
                      </w:r>
                    </w:p>
                    <w:p w:rsidR="00414DAE" w:rsidRDefault="00414DAE">
                      <w:pPr>
                        <w:jc w:val="center"/>
                        <w:textDirection w:val="btLr"/>
                      </w:pPr>
                    </w:p>
                    <w:p w:rsidR="00414DAE" w:rsidRDefault="00414DAE">
                      <w:pPr>
                        <w:jc w:val="center"/>
                        <w:textDirection w:val="btLr"/>
                      </w:pPr>
                    </w:p>
                    <w:p w:rsidR="00414DAE" w:rsidRDefault="00414DAE">
                      <w:pPr>
                        <w:jc w:val="center"/>
                        <w:textDirection w:val="btLr"/>
                      </w:pPr>
                    </w:p>
                  </w:txbxContent>
                </v:textbox>
              </v:rect>
            </w:pict>
          </mc:Fallback>
        </mc:AlternateContent>
      </w:r>
    </w:p>
    <w:p w:rsidR="00643232" w:rsidRDefault="00414DAE">
      <w:pPr>
        <w:spacing w:line="360" w:lineRule="auto"/>
        <w:jc w:val="both"/>
        <w:rPr>
          <w:rFonts w:ascii="Arial" w:eastAsia="Arial" w:hAnsi="Arial" w:cs="Arial"/>
          <w:sz w:val="22"/>
          <w:szCs w:val="22"/>
        </w:rPr>
      </w:pPr>
      <w:r>
        <w:rPr>
          <w:noProof/>
        </w:rPr>
        <mc:AlternateContent>
          <mc:Choice Requires="wpg">
            <w:drawing>
              <wp:anchor distT="0" distB="0" distL="114300" distR="114300" simplePos="0" relativeHeight="251666432" behindDoc="0" locked="0" layoutInCell="1" hidden="0" allowOverlap="1">
                <wp:simplePos x="0" y="0"/>
                <wp:positionH relativeFrom="column">
                  <wp:posOffset>3467100</wp:posOffset>
                </wp:positionH>
                <wp:positionV relativeFrom="paragraph">
                  <wp:posOffset>14288</wp:posOffset>
                </wp:positionV>
                <wp:extent cx="190500" cy="25400"/>
                <wp:effectExtent l="0" t="0" r="0" b="0"/>
                <wp:wrapNone/>
                <wp:docPr id="55" name="Conector recto de flecha 55"/>
                <wp:cNvGraphicFramePr/>
                <a:graphic xmlns:a="http://schemas.openxmlformats.org/drawingml/2006/main">
                  <a:graphicData uri="http://schemas.microsoft.com/office/word/2010/wordprocessingShape">
                    <wps:wsp>
                      <wps:cNvCnPr/>
                      <wps:spPr>
                        <a:xfrm>
                          <a:off x="5250750" y="3780000"/>
                          <a:ext cx="190500"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3467100</wp:posOffset>
                </wp:positionH>
                <wp:positionV relativeFrom="paragraph">
                  <wp:posOffset>14288</wp:posOffset>
                </wp:positionV>
                <wp:extent cx="190500" cy="25400"/>
                <wp:effectExtent b="0" l="0" r="0" t="0"/>
                <wp:wrapNone/>
                <wp:docPr id="55" name="image43.png"/>
                <a:graphic>
                  <a:graphicData uri="http://schemas.openxmlformats.org/drawingml/2006/picture">
                    <pic:pic>
                      <pic:nvPicPr>
                        <pic:cNvPr id="0" name="image43.png"/>
                        <pic:cNvPicPr preferRelativeResize="0"/>
                      </pic:nvPicPr>
                      <pic:blipFill>
                        <a:blip r:embed="rId33"/>
                        <a:srcRect/>
                        <a:stretch>
                          <a:fillRect/>
                        </a:stretch>
                      </pic:blipFill>
                      <pic:spPr>
                        <a:xfrm>
                          <a:off x="0" y="0"/>
                          <a:ext cx="190500" cy="25400"/>
                        </a:xfrm>
                        <a:prstGeom prst="rect"/>
                        <a:ln/>
                      </pic:spPr>
                    </pic:pic>
                  </a:graphicData>
                </a:graphic>
              </wp:anchor>
            </w:drawing>
          </mc:Fallback>
        </mc:AlternateContent>
      </w: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414DAE">
      <w:pPr>
        <w:pStyle w:val="Ttulo1"/>
        <w:spacing w:line="360" w:lineRule="auto"/>
        <w:jc w:val="both"/>
      </w:pPr>
      <w:bookmarkStart w:id="52" w:name="_heading=h.2u6wntf" w:colFirst="0" w:colLast="0"/>
      <w:bookmarkEnd w:id="52"/>
      <w:r>
        <w:t xml:space="preserve">CAPÍTULO IV: ANÁLISIS DE RESULTADOS.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De las </w:t>
      </w:r>
      <w:sdt>
        <w:sdtPr>
          <w:tag w:val="goog_rdk_1"/>
          <w:id w:val="-857264687"/>
        </w:sdtPr>
        <w:sdtEndPr/>
        <w:sdtContent/>
      </w:sdt>
      <w:r>
        <w:rPr>
          <w:rFonts w:ascii="Arial" w:eastAsia="Arial" w:hAnsi="Arial" w:cs="Arial"/>
          <w:sz w:val="22"/>
          <w:szCs w:val="22"/>
        </w:rPr>
        <w:t xml:space="preserve">250 encuestas realizadas, un 82% corresponden al Departamento de San Salvador y un 18% al departamento de La Libertad, donde los encuestados afirmaron usar Bitcoin en su negocio. El resto de los emprendedores representados por 51.36% indicó no aceptar Bitcoin en su negocio.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Partiendo de este dato, en este estudio se presentan resultados en relación con las implicaciones tecnológicas y comerciales que conlleva la implementación de la Ley Bitcoin en los emprendedores. </w:t>
      </w:r>
    </w:p>
    <w:p w:rsidR="00643232" w:rsidRDefault="00643232">
      <w:pPr>
        <w:spacing w:line="360" w:lineRule="auto"/>
        <w:jc w:val="both"/>
        <w:rPr>
          <w:rFonts w:ascii="Arial" w:eastAsia="Arial" w:hAnsi="Arial" w:cs="Arial"/>
          <w:sz w:val="22"/>
          <w:szCs w:val="22"/>
        </w:rPr>
      </w:pPr>
    </w:p>
    <w:p w:rsidR="00643232" w:rsidRDefault="00414DAE">
      <w:pPr>
        <w:pBdr>
          <w:top w:val="nil"/>
          <w:left w:val="nil"/>
          <w:bottom w:val="nil"/>
          <w:right w:val="nil"/>
          <w:between w:val="nil"/>
        </w:pBdr>
        <w:ind w:left="2267"/>
        <w:rPr>
          <w:rFonts w:ascii="Arial" w:eastAsia="Arial" w:hAnsi="Arial" w:cs="Arial"/>
          <w:b/>
          <w:sz w:val="20"/>
          <w:szCs w:val="20"/>
        </w:rPr>
      </w:pPr>
      <w:r>
        <w:rPr>
          <w:rFonts w:ascii="Arial" w:eastAsia="Arial" w:hAnsi="Arial" w:cs="Arial"/>
          <w:b/>
          <w:sz w:val="20"/>
          <w:szCs w:val="20"/>
        </w:rPr>
        <w:t>Figura 4</w:t>
      </w:r>
    </w:p>
    <w:p w:rsidR="00643232" w:rsidRDefault="00414DAE">
      <w:pPr>
        <w:pBdr>
          <w:top w:val="nil"/>
          <w:left w:val="nil"/>
          <w:bottom w:val="nil"/>
          <w:right w:val="nil"/>
          <w:between w:val="nil"/>
        </w:pBdr>
        <w:ind w:left="2267"/>
        <w:rPr>
          <w:rFonts w:ascii="Arial" w:eastAsia="Arial" w:hAnsi="Arial" w:cs="Arial"/>
          <w:i/>
          <w:color w:val="000000"/>
          <w:sz w:val="20"/>
          <w:szCs w:val="20"/>
        </w:rPr>
      </w:pPr>
      <w:r>
        <w:rPr>
          <w:rFonts w:ascii="Arial" w:eastAsia="Arial" w:hAnsi="Arial" w:cs="Arial"/>
          <w:i/>
          <w:color w:val="000000"/>
          <w:sz w:val="20"/>
          <w:szCs w:val="20"/>
        </w:rPr>
        <w:t>Utilización de Bitcoin entre la población encuestada</w:t>
      </w:r>
    </w:p>
    <w:p w:rsidR="00643232" w:rsidRDefault="00414DAE">
      <w:pPr>
        <w:spacing w:line="360" w:lineRule="auto"/>
        <w:jc w:val="center"/>
        <w:rPr>
          <w:rFonts w:ascii="Arial" w:eastAsia="Arial" w:hAnsi="Arial" w:cs="Arial"/>
          <w:sz w:val="22"/>
          <w:szCs w:val="22"/>
        </w:rPr>
      </w:pPr>
      <w:r>
        <w:rPr>
          <w:rFonts w:ascii="Arial" w:eastAsia="Arial" w:hAnsi="Arial" w:cs="Arial"/>
          <w:noProof/>
          <w:sz w:val="22"/>
          <w:szCs w:val="22"/>
        </w:rPr>
        <w:drawing>
          <wp:inline distT="0" distB="0" distL="0" distR="0">
            <wp:extent cx="3105150" cy="2505075"/>
            <wp:effectExtent l="12700" t="12700" r="12700" b="12700"/>
            <wp:docPr id="84" name="image27.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7.png" descr="Gráfico&#10;&#10;Descripción generada automáticamente"/>
                    <pic:cNvPicPr preferRelativeResize="0"/>
                  </pic:nvPicPr>
                  <pic:blipFill>
                    <a:blip r:embed="rId34"/>
                    <a:srcRect/>
                    <a:stretch>
                      <a:fillRect/>
                    </a:stretch>
                  </pic:blipFill>
                  <pic:spPr>
                    <a:xfrm>
                      <a:off x="0" y="0"/>
                      <a:ext cx="3105150" cy="2505075"/>
                    </a:xfrm>
                    <a:prstGeom prst="rect">
                      <a:avLst/>
                    </a:prstGeom>
                    <a:ln w="12700">
                      <a:solidFill>
                        <a:srgbClr val="000000"/>
                      </a:solidFill>
                      <a:prstDash val="solid"/>
                    </a:ln>
                  </pic:spPr>
                </pic:pic>
              </a:graphicData>
            </a:graphic>
          </wp:inline>
        </w:drawing>
      </w:r>
    </w:p>
    <w:p w:rsidR="00643232" w:rsidRDefault="00414DAE">
      <w:pPr>
        <w:spacing w:line="360" w:lineRule="auto"/>
        <w:ind w:left="2267"/>
        <w:rPr>
          <w:rFonts w:ascii="Arial" w:eastAsia="Arial" w:hAnsi="Arial" w:cs="Arial"/>
        </w:rPr>
      </w:pPr>
      <w:r>
        <w:rPr>
          <w:rFonts w:ascii="Arial" w:eastAsia="Arial" w:hAnsi="Arial" w:cs="Arial"/>
          <w:i/>
          <w:sz w:val="20"/>
          <w:szCs w:val="20"/>
        </w:rPr>
        <w:t>Nota</w:t>
      </w:r>
      <w:r>
        <w:rPr>
          <w:rFonts w:ascii="Arial" w:eastAsia="Arial" w:hAnsi="Arial" w:cs="Arial"/>
          <w:sz w:val="20"/>
          <w:szCs w:val="20"/>
        </w:rPr>
        <w:t>. Fuente: Elaboración propia.</w:t>
      </w:r>
      <w:r>
        <w:rPr>
          <w:rFonts w:ascii="Arial" w:eastAsia="Arial" w:hAnsi="Arial" w:cs="Arial"/>
        </w:rPr>
        <w:t xml:space="preserve"> </w:t>
      </w:r>
    </w:p>
    <w:p w:rsidR="00643232" w:rsidRDefault="00643232">
      <w:pPr>
        <w:spacing w:line="360" w:lineRule="auto"/>
        <w:jc w:val="both"/>
        <w:rPr>
          <w:rFonts w:ascii="Arial" w:eastAsia="Arial" w:hAnsi="Arial" w:cs="Arial"/>
        </w:rPr>
      </w:pPr>
    </w:p>
    <w:p w:rsidR="00643232" w:rsidRDefault="00643232">
      <w:pPr>
        <w:spacing w:line="360" w:lineRule="auto"/>
        <w:jc w:val="both"/>
        <w:rPr>
          <w:rFonts w:ascii="Arial" w:eastAsia="Arial" w:hAnsi="Arial" w:cs="Arial"/>
        </w:rPr>
      </w:pPr>
    </w:p>
    <w:p w:rsidR="00643232" w:rsidRDefault="00643232">
      <w:pPr>
        <w:spacing w:line="360" w:lineRule="auto"/>
        <w:jc w:val="both"/>
        <w:rPr>
          <w:rFonts w:ascii="Arial" w:eastAsia="Arial" w:hAnsi="Arial" w:cs="Arial"/>
        </w:rPr>
      </w:pPr>
    </w:p>
    <w:p w:rsidR="00643232" w:rsidRDefault="00643232">
      <w:pPr>
        <w:spacing w:line="360" w:lineRule="auto"/>
        <w:jc w:val="both"/>
        <w:rPr>
          <w:rFonts w:ascii="Arial" w:eastAsia="Arial" w:hAnsi="Arial" w:cs="Arial"/>
        </w:rPr>
      </w:pPr>
    </w:p>
    <w:p w:rsidR="00643232" w:rsidRDefault="00643232">
      <w:pPr>
        <w:spacing w:line="360" w:lineRule="auto"/>
        <w:jc w:val="both"/>
        <w:rPr>
          <w:rFonts w:ascii="Arial" w:eastAsia="Arial" w:hAnsi="Arial" w:cs="Arial"/>
        </w:rPr>
      </w:pPr>
    </w:p>
    <w:p w:rsidR="00643232" w:rsidRDefault="00643232">
      <w:pPr>
        <w:spacing w:line="360" w:lineRule="auto"/>
        <w:jc w:val="both"/>
        <w:rPr>
          <w:rFonts w:ascii="Arial" w:eastAsia="Arial" w:hAnsi="Arial" w:cs="Arial"/>
        </w:rPr>
      </w:pPr>
    </w:p>
    <w:p w:rsidR="00643232" w:rsidRDefault="00643232">
      <w:pPr>
        <w:spacing w:line="360" w:lineRule="auto"/>
        <w:jc w:val="both"/>
        <w:rPr>
          <w:rFonts w:ascii="Arial" w:eastAsia="Arial" w:hAnsi="Arial" w:cs="Arial"/>
        </w:rPr>
      </w:pPr>
    </w:p>
    <w:p w:rsidR="00643232" w:rsidRDefault="00643232">
      <w:pPr>
        <w:ind w:left="1984"/>
        <w:rPr>
          <w:rFonts w:ascii="Arial" w:eastAsia="Arial" w:hAnsi="Arial" w:cs="Arial"/>
        </w:rPr>
      </w:pPr>
    </w:p>
    <w:p w:rsidR="00643232" w:rsidRDefault="00414DAE">
      <w:pPr>
        <w:ind w:left="1984"/>
        <w:rPr>
          <w:rFonts w:ascii="Arial" w:eastAsia="Arial" w:hAnsi="Arial" w:cs="Arial"/>
          <w:b/>
          <w:sz w:val="20"/>
          <w:szCs w:val="20"/>
        </w:rPr>
      </w:pPr>
      <w:bookmarkStart w:id="53" w:name="_heading=h.6nir4e2stl0b" w:colFirst="0" w:colLast="0"/>
      <w:bookmarkEnd w:id="53"/>
      <w:r>
        <w:rPr>
          <w:rFonts w:ascii="Arial" w:eastAsia="Arial" w:hAnsi="Arial" w:cs="Arial"/>
          <w:b/>
          <w:sz w:val="20"/>
          <w:szCs w:val="20"/>
        </w:rPr>
        <w:t>Figura 5</w:t>
      </w:r>
    </w:p>
    <w:p w:rsidR="00643232" w:rsidRDefault="00414DAE">
      <w:pPr>
        <w:ind w:left="1984"/>
        <w:rPr>
          <w:rFonts w:ascii="Arial" w:eastAsia="Arial" w:hAnsi="Arial" w:cs="Arial"/>
        </w:rPr>
      </w:pPr>
      <w:r>
        <w:rPr>
          <w:rFonts w:ascii="Arial" w:eastAsia="Arial" w:hAnsi="Arial" w:cs="Arial"/>
          <w:i/>
          <w:sz w:val="20"/>
          <w:szCs w:val="20"/>
        </w:rPr>
        <w:t>Departamento ubicación no</w:t>
      </w:r>
    </w:p>
    <w:p w:rsidR="00643232" w:rsidRDefault="00414DAE">
      <w:pPr>
        <w:spacing w:line="360" w:lineRule="auto"/>
        <w:jc w:val="center"/>
        <w:rPr>
          <w:rFonts w:ascii="Arial" w:eastAsia="Arial" w:hAnsi="Arial" w:cs="Arial"/>
        </w:rPr>
      </w:pPr>
      <w:r>
        <w:rPr>
          <w:rFonts w:ascii="Arial" w:eastAsia="Arial" w:hAnsi="Arial" w:cs="Arial"/>
          <w:noProof/>
        </w:rPr>
        <w:lastRenderedPageBreak/>
        <w:drawing>
          <wp:inline distT="0" distB="0" distL="0" distR="0">
            <wp:extent cx="3462338" cy="2990201"/>
            <wp:effectExtent l="12700" t="12700" r="12700" b="12700"/>
            <wp:docPr id="8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5"/>
                    <a:srcRect/>
                    <a:stretch>
                      <a:fillRect/>
                    </a:stretch>
                  </pic:blipFill>
                  <pic:spPr>
                    <a:xfrm>
                      <a:off x="0" y="0"/>
                      <a:ext cx="3462338" cy="2990201"/>
                    </a:xfrm>
                    <a:prstGeom prst="rect">
                      <a:avLst/>
                    </a:prstGeom>
                    <a:ln w="12700">
                      <a:solidFill>
                        <a:srgbClr val="000000"/>
                      </a:solidFill>
                      <a:prstDash val="solid"/>
                    </a:ln>
                  </pic:spPr>
                </pic:pic>
              </a:graphicData>
            </a:graphic>
          </wp:inline>
        </w:drawing>
      </w:r>
    </w:p>
    <w:p w:rsidR="00643232" w:rsidRDefault="00414DAE">
      <w:pPr>
        <w:spacing w:line="360" w:lineRule="auto"/>
        <w:ind w:left="1984" w:right="1989"/>
        <w:rPr>
          <w:rFonts w:ascii="Arial" w:eastAsia="Arial" w:hAnsi="Arial" w:cs="Arial"/>
          <w:sz w:val="20"/>
          <w:szCs w:val="20"/>
        </w:rPr>
      </w:pPr>
      <w:r>
        <w:rPr>
          <w:rFonts w:ascii="Arial" w:eastAsia="Arial" w:hAnsi="Arial" w:cs="Arial"/>
          <w:i/>
          <w:sz w:val="20"/>
          <w:szCs w:val="20"/>
        </w:rPr>
        <w:t>Nota</w:t>
      </w:r>
      <w:r>
        <w:rPr>
          <w:rFonts w:ascii="Arial" w:eastAsia="Arial" w:hAnsi="Arial" w:cs="Arial"/>
          <w:sz w:val="20"/>
          <w:szCs w:val="20"/>
        </w:rPr>
        <w:t>. Elaboración propia.</w:t>
      </w:r>
    </w:p>
    <w:p w:rsidR="00643232" w:rsidRPr="00E62CF2" w:rsidRDefault="00E62CF2">
      <w:pPr>
        <w:spacing w:line="360" w:lineRule="auto"/>
        <w:jc w:val="both"/>
        <w:rPr>
          <w:rFonts w:ascii="Arial" w:eastAsia="Arial" w:hAnsi="Arial" w:cs="Arial"/>
          <w:sz w:val="22"/>
          <w:szCs w:val="22"/>
        </w:rPr>
      </w:pPr>
      <w:r w:rsidRPr="00E62CF2">
        <w:rPr>
          <w:rFonts w:ascii="Arial" w:eastAsia="Arial" w:hAnsi="Arial" w:cs="Arial"/>
          <w:sz w:val="22"/>
          <w:szCs w:val="22"/>
        </w:rPr>
        <w:t>Del total de respuestas, el 70.45% de encuestados ubicados en</w:t>
      </w:r>
      <w:r>
        <w:rPr>
          <w:rFonts w:ascii="Arial" w:eastAsia="Arial" w:hAnsi="Arial" w:cs="Arial"/>
          <w:sz w:val="22"/>
          <w:szCs w:val="22"/>
        </w:rPr>
        <w:t xml:space="preserve"> el departamento de</w:t>
      </w:r>
      <w:r w:rsidRPr="00E62CF2">
        <w:rPr>
          <w:rFonts w:ascii="Arial" w:eastAsia="Arial" w:hAnsi="Arial" w:cs="Arial"/>
          <w:sz w:val="22"/>
          <w:szCs w:val="22"/>
        </w:rPr>
        <w:t xml:space="preserve"> San Salvador, indicaron no utilizar Bitcoin como método de pago. A su vez, el 29.55% de encuestados ubicados en </w:t>
      </w:r>
      <w:r>
        <w:rPr>
          <w:rFonts w:ascii="Arial" w:eastAsia="Arial" w:hAnsi="Arial" w:cs="Arial"/>
          <w:sz w:val="22"/>
          <w:szCs w:val="22"/>
        </w:rPr>
        <w:t xml:space="preserve">el departamento de </w:t>
      </w:r>
      <w:r w:rsidRPr="00E62CF2">
        <w:rPr>
          <w:rFonts w:ascii="Arial" w:eastAsia="Arial" w:hAnsi="Arial" w:cs="Arial"/>
          <w:sz w:val="22"/>
          <w:szCs w:val="22"/>
        </w:rPr>
        <w:t xml:space="preserve">La Libertad, indicaron no utilizar Bitcoin como método de pago. </w:t>
      </w:r>
    </w:p>
    <w:p w:rsidR="00643232" w:rsidRDefault="00414DAE">
      <w:pPr>
        <w:ind w:left="1984" w:right="1989"/>
        <w:rPr>
          <w:rFonts w:ascii="Arial" w:eastAsia="Arial" w:hAnsi="Arial" w:cs="Arial"/>
          <w:b/>
          <w:sz w:val="20"/>
          <w:szCs w:val="20"/>
        </w:rPr>
      </w:pPr>
      <w:bookmarkStart w:id="54" w:name="_heading=h.19c6y18" w:colFirst="0" w:colLast="0"/>
      <w:bookmarkEnd w:id="54"/>
      <w:r>
        <w:rPr>
          <w:rFonts w:ascii="Arial" w:eastAsia="Arial" w:hAnsi="Arial" w:cs="Arial"/>
          <w:b/>
          <w:sz w:val="20"/>
          <w:szCs w:val="20"/>
        </w:rPr>
        <w:t>Figura 6</w:t>
      </w:r>
    </w:p>
    <w:p w:rsidR="00643232" w:rsidRDefault="00414DAE">
      <w:pPr>
        <w:ind w:left="1984"/>
        <w:rPr>
          <w:rFonts w:ascii="Arial" w:eastAsia="Arial" w:hAnsi="Arial" w:cs="Arial"/>
          <w:sz w:val="20"/>
          <w:szCs w:val="20"/>
        </w:rPr>
      </w:pPr>
      <w:bookmarkStart w:id="55" w:name="_heading=h.1elcfbscqu16" w:colFirst="0" w:colLast="0"/>
      <w:bookmarkEnd w:id="55"/>
      <w:r>
        <w:rPr>
          <w:rFonts w:ascii="Arial" w:eastAsia="Arial" w:hAnsi="Arial" w:cs="Arial"/>
          <w:i/>
          <w:sz w:val="20"/>
          <w:szCs w:val="20"/>
        </w:rPr>
        <w:t>Departamento ubicación si</w:t>
      </w:r>
    </w:p>
    <w:p w:rsidR="00643232" w:rsidRDefault="00414DAE">
      <w:pPr>
        <w:spacing w:line="360" w:lineRule="auto"/>
        <w:jc w:val="center"/>
        <w:rPr>
          <w:rFonts w:ascii="Arial" w:eastAsia="Arial" w:hAnsi="Arial" w:cs="Arial"/>
          <w:sz w:val="22"/>
          <w:szCs w:val="22"/>
        </w:rPr>
      </w:pPr>
      <w:r>
        <w:rPr>
          <w:rFonts w:ascii="Arial" w:eastAsia="Arial" w:hAnsi="Arial" w:cs="Arial"/>
          <w:noProof/>
        </w:rPr>
        <w:drawing>
          <wp:inline distT="0" distB="0" distL="0" distR="0">
            <wp:extent cx="3419475" cy="2839048"/>
            <wp:effectExtent l="12700" t="12700" r="12700" b="12700"/>
            <wp:docPr id="8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6"/>
                    <a:srcRect/>
                    <a:stretch>
                      <a:fillRect/>
                    </a:stretch>
                  </pic:blipFill>
                  <pic:spPr>
                    <a:xfrm>
                      <a:off x="0" y="0"/>
                      <a:ext cx="3419475" cy="2839048"/>
                    </a:xfrm>
                    <a:prstGeom prst="rect">
                      <a:avLst/>
                    </a:prstGeom>
                    <a:ln w="12700">
                      <a:solidFill>
                        <a:srgbClr val="000000"/>
                      </a:solidFill>
                      <a:prstDash val="solid"/>
                    </a:ln>
                  </pic:spPr>
                </pic:pic>
              </a:graphicData>
            </a:graphic>
          </wp:inline>
        </w:drawing>
      </w:r>
    </w:p>
    <w:p w:rsidR="00643232" w:rsidRDefault="00414DAE">
      <w:pPr>
        <w:spacing w:line="360" w:lineRule="auto"/>
        <w:ind w:left="1984" w:right="1989"/>
        <w:rPr>
          <w:rFonts w:ascii="Arial" w:eastAsia="Arial" w:hAnsi="Arial" w:cs="Arial"/>
          <w:sz w:val="22"/>
          <w:szCs w:val="22"/>
        </w:rPr>
      </w:pPr>
      <w:r>
        <w:rPr>
          <w:rFonts w:ascii="Arial" w:eastAsia="Arial" w:hAnsi="Arial" w:cs="Arial"/>
          <w:i/>
          <w:sz w:val="20"/>
          <w:szCs w:val="20"/>
        </w:rPr>
        <w:t>Nota</w:t>
      </w:r>
      <w:r>
        <w:rPr>
          <w:rFonts w:ascii="Arial" w:eastAsia="Arial" w:hAnsi="Arial" w:cs="Arial"/>
          <w:sz w:val="20"/>
          <w:szCs w:val="20"/>
        </w:rPr>
        <w:t>. Elaboración propia.</w:t>
      </w:r>
    </w:p>
    <w:p w:rsidR="00643232" w:rsidRDefault="00E62CF2">
      <w:pPr>
        <w:spacing w:line="360" w:lineRule="auto"/>
        <w:jc w:val="both"/>
        <w:rPr>
          <w:rFonts w:ascii="Arial" w:eastAsia="Arial" w:hAnsi="Arial" w:cs="Arial"/>
          <w:sz w:val="22"/>
          <w:szCs w:val="22"/>
        </w:rPr>
      </w:pPr>
      <w:r>
        <w:rPr>
          <w:rFonts w:ascii="Arial" w:eastAsia="Arial" w:hAnsi="Arial" w:cs="Arial"/>
          <w:sz w:val="22"/>
          <w:szCs w:val="22"/>
        </w:rPr>
        <w:t xml:space="preserve">Del total de encuestados, el 82,00% de encuestados ubicados en el departamento de San Salvador indicó utilizar Bitcoin como método de pago. A su vez, el 18.00% ubicado en el departamento de La Libertad indicó utilizar Bitcoin como método de pago. </w:t>
      </w:r>
    </w:p>
    <w:p w:rsidR="00643232" w:rsidRDefault="00643232">
      <w:pPr>
        <w:spacing w:line="360" w:lineRule="auto"/>
        <w:jc w:val="both"/>
        <w:rPr>
          <w:rFonts w:ascii="Arial" w:eastAsia="Arial" w:hAnsi="Arial" w:cs="Arial"/>
          <w:b/>
          <w:i/>
          <w:sz w:val="22"/>
          <w:szCs w:val="22"/>
        </w:rPr>
      </w:pPr>
    </w:p>
    <w:p w:rsidR="00643232" w:rsidRDefault="00643232">
      <w:pPr>
        <w:spacing w:line="360" w:lineRule="auto"/>
        <w:jc w:val="both"/>
        <w:rPr>
          <w:rFonts w:ascii="Arial" w:eastAsia="Arial" w:hAnsi="Arial" w:cs="Arial"/>
          <w:b/>
          <w:i/>
          <w:sz w:val="22"/>
          <w:szCs w:val="22"/>
        </w:rPr>
      </w:pPr>
    </w:p>
    <w:p w:rsidR="00643232" w:rsidRDefault="00414DAE">
      <w:pPr>
        <w:rPr>
          <w:rFonts w:ascii="Arial" w:eastAsia="Arial" w:hAnsi="Arial" w:cs="Arial"/>
          <w:b/>
          <w:sz w:val="20"/>
          <w:szCs w:val="20"/>
        </w:rPr>
      </w:pPr>
      <w:bookmarkStart w:id="56" w:name="_heading=h.3tbugp1" w:colFirst="0" w:colLast="0"/>
      <w:bookmarkEnd w:id="56"/>
      <w:r>
        <w:rPr>
          <w:rFonts w:ascii="Arial" w:eastAsia="Arial" w:hAnsi="Arial" w:cs="Arial"/>
          <w:b/>
          <w:sz w:val="20"/>
          <w:szCs w:val="20"/>
        </w:rPr>
        <w:t>Tabla 2</w:t>
      </w:r>
    </w:p>
    <w:p w:rsidR="00643232" w:rsidRDefault="00414DAE">
      <w:pPr>
        <w:rPr>
          <w:rFonts w:ascii="Arial" w:eastAsia="Arial" w:hAnsi="Arial" w:cs="Arial"/>
          <w:i/>
          <w:sz w:val="20"/>
          <w:szCs w:val="20"/>
        </w:rPr>
      </w:pPr>
      <w:bookmarkStart w:id="57" w:name="_heading=h.8l4e83g3g1j8" w:colFirst="0" w:colLast="0"/>
      <w:bookmarkEnd w:id="57"/>
      <w:r>
        <w:rPr>
          <w:rFonts w:ascii="Arial" w:eastAsia="Arial" w:hAnsi="Arial" w:cs="Arial"/>
          <w:i/>
          <w:sz w:val="20"/>
          <w:szCs w:val="20"/>
        </w:rPr>
        <w:t>Utilización de Bitcoin en transacciones comerciales en negocios</w:t>
      </w:r>
    </w:p>
    <w:tbl>
      <w:tblPr>
        <w:tblStyle w:val="a"/>
        <w:tblW w:w="8820" w:type="dxa"/>
        <w:tblInd w:w="0" w:type="dxa"/>
        <w:tblLayout w:type="fixed"/>
        <w:tblLook w:val="0400" w:firstRow="0" w:lastRow="0" w:firstColumn="0" w:lastColumn="0" w:noHBand="0" w:noVBand="1"/>
      </w:tblPr>
      <w:tblGrid>
        <w:gridCol w:w="1605"/>
        <w:gridCol w:w="1425"/>
        <w:gridCol w:w="5790"/>
      </w:tblGrid>
      <w:tr w:rsidR="00643232">
        <w:trPr>
          <w:trHeight w:val="585"/>
        </w:trPr>
        <w:tc>
          <w:tcPr>
            <w:tcW w:w="8820" w:type="dxa"/>
            <w:gridSpan w:val="3"/>
            <w:tcBorders>
              <w:top w:val="single" w:sz="4" w:space="0" w:color="000000"/>
              <w:left w:val="single" w:sz="4" w:space="0" w:color="FFFFFF"/>
              <w:bottom w:val="single" w:sz="4" w:space="0" w:color="000000"/>
              <w:right w:val="single" w:sz="4" w:space="0" w:color="000000"/>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 xml:space="preserve">Actualmente, ¿Utiliza Bitcoin para sus transacciones comerciales en su negocio?  </w:t>
            </w:r>
          </w:p>
        </w:tc>
      </w:tr>
      <w:tr w:rsidR="00643232">
        <w:trPr>
          <w:trHeight w:val="342"/>
        </w:trPr>
        <w:tc>
          <w:tcPr>
            <w:tcW w:w="1605"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Sí/No</w:t>
            </w:r>
          </w:p>
        </w:tc>
        <w:tc>
          <w:tcPr>
            <w:tcW w:w="1425"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Frecuencia</w:t>
            </w:r>
          </w:p>
        </w:tc>
        <w:tc>
          <w:tcPr>
            <w:tcW w:w="579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 xml:space="preserve">Porcentaje </w:t>
            </w:r>
          </w:p>
        </w:tc>
      </w:tr>
      <w:tr w:rsidR="00643232">
        <w:trPr>
          <w:trHeight w:val="300"/>
        </w:trPr>
        <w:tc>
          <w:tcPr>
            <w:tcW w:w="1605"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No</w:t>
            </w:r>
          </w:p>
        </w:tc>
        <w:tc>
          <w:tcPr>
            <w:tcW w:w="1425"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264</w:t>
            </w:r>
          </w:p>
        </w:tc>
        <w:tc>
          <w:tcPr>
            <w:tcW w:w="5790"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51%</w:t>
            </w:r>
          </w:p>
        </w:tc>
      </w:tr>
      <w:tr w:rsidR="00643232">
        <w:trPr>
          <w:trHeight w:val="300"/>
        </w:trPr>
        <w:tc>
          <w:tcPr>
            <w:tcW w:w="1605"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Sí</w:t>
            </w:r>
          </w:p>
        </w:tc>
        <w:tc>
          <w:tcPr>
            <w:tcW w:w="1425"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250</w:t>
            </w:r>
          </w:p>
        </w:tc>
        <w:tc>
          <w:tcPr>
            <w:tcW w:w="5790"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49%</w:t>
            </w:r>
          </w:p>
        </w:tc>
      </w:tr>
      <w:tr w:rsidR="00643232">
        <w:trPr>
          <w:trHeight w:val="300"/>
        </w:trPr>
        <w:tc>
          <w:tcPr>
            <w:tcW w:w="1605"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TOTAL</w:t>
            </w:r>
          </w:p>
        </w:tc>
        <w:tc>
          <w:tcPr>
            <w:tcW w:w="1425" w:type="dxa"/>
            <w:tcBorders>
              <w:top w:val="nil"/>
              <w:left w:val="single" w:sz="4" w:space="0" w:color="FFFFFF"/>
              <w:bottom w:val="single" w:sz="4" w:space="0" w:color="000000"/>
              <w:right w:val="single" w:sz="4" w:space="0" w:color="FFFFFF"/>
            </w:tcBorders>
            <w:shd w:val="clear" w:color="auto" w:fill="auto"/>
            <w:vAlign w:val="bottom"/>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514</w:t>
            </w:r>
          </w:p>
        </w:tc>
        <w:tc>
          <w:tcPr>
            <w:tcW w:w="579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100%</w:t>
            </w:r>
          </w:p>
        </w:tc>
      </w:tr>
    </w:tbl>
    <w:p w:rsidR="00643232" w:rsidRDefault="00414DAE">
      <w:pPr>
        <w:spacing w:line="360" w:lineRule="auto"/>
        <w:jc w:val="both"/>
        <w:rPr>
          <w:rFonts w:ascii="Arial" w:eastAsia="Arial" w:hAnsi="Arial" w:cs="Arial"/>
          <w:sz w:val="20"/>
          <w:szCs w:val="20"/>
        </w:rPr>
      </w:pPr>
      <w:r>
        <w:rPr>
          <w:rFonts w:ascii="Arial" w:eastAsia="Arial" w:hAnsi="Arial" w:cs="Arial"/>
          <w:i/>
          <w:sz w:val="20"/>
          <w:szCs w:val="20"/>
        </w:rPr>
        <w:t>Nota</w:t>
      </w:r>
      <w:r>
        <w:rPr>
          <w:rFonts w:ascii="Arial" w:eastAsia="Arial" w:hAnsi="Arial" w:cs="Arial"/>
          <w:sz w:val="20"/>
          <w:szCs w:val="20"/>
        </w:rPr>
        <w:t>. Elaboración propia.</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Para poder llegar al número de encuestas efectivas a nivel general, para este estudio se realizaron 616 encuestas, entre las cuales un 57.14% de los encuestados manifestaron que su emprendimiento pertenece al sector comercial, un 28.25% pertenece al sector servicio, un 4.55% pertenece al sector industrial y un 10.06% corresponde a un sector diferente de los antes mencionados.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El 36.20% de los encuestados indicaron que su emprendimiento tiene de 0 a 1 año de operación, así como también es importante mencionar que un 90.20% de los emprendedores manifestaron que su negocio posee entre 1 a 10 empleados, y más de la mitad de emprendedores que representa un 43.84% de los encuestados, indicaron que su emprendimiento no posee registro. Se les consultó a los emprendedores que estado jurídico posee su negocio y el 46% de los empleados afirmó no tener no poseer ningún estado jurídico y un 37% afirma tener un estado jurídico como persona natural.</w:t>
      </w:r>
      <w:r>
        <w:rPr>
          <w:rFonts w:ascii="Arial" w:eastAsia="Arial" w:hAnsi="Arial" w:cs="Arial"/>
          <w:sz w:val="22"/>
          <w:szCs w:val="22"/>
          <w:vertAlign w:val="superscript"/>
        </w:rPr>
        <w:footnoteReference w:id="1"/>
      </w:r>
      <w:r>
        <w:rPr>
          <w:rFonts w:ascii="Arial" w:eastAsia="Arial" w:hAnsi="Arial" w:cs="Arial"/>
          <w:sz w:val="22"/>
          <w:szCs w:val="22"/>
        </w:rPr>
        <w:t xml:space="preserve">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En esta encuesta, se les consultó a los emprendedores acerca de los gastos que tuvieron que incurrir; posibles cambios que han tenido que realizar en su lugar de trabajo físico o virtual para aceptar pagos en Bitcoin; de los riesgos que representa la aceptación de Bitcoin en su negocio; quiénes utilizan Bitcoin; si las transacciones han experimentado algún cambio o se han mantenido; y finalmente, se les consultó acerca de si están o no de acuerdo con la Ley Bitcoin, el dominio que tienen sobre ella y los recursos con que el negocio para aplicar la ley.</w:t>
      </w: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 </w:t>
      </w:r>
    </w:p>
    <w:p w:rsidR="00643232" w:rsidRDefault="00643232">
      <w:pPr>
        <w:ind w:right="1281"/>
        <w:rPr>
          <w:rFonts w:ascii="Arial" w:eastAsia="Arial" w:hAnsi="Arial" w:cs="Arial"/>
          <w:sz w:val="22"/>
          <w:szCs w:val="22"/>
        </w:rPr>
      </w:pPr>
    </w:p>
    <w:p w:rsidR="00643232" w:rsidRDefault="00643232">
      <w:pPr>
        <w:ind w:right="1281"/>
        <w:rPr>
          <w:rFonts w:ascii="Arial" w:eastAsia="Arial" w:hAnsi="Arial" w:cs="Arial"/>
          <w:sz w:val="22"/>
          <w:szCs w:val="22"/>
        </w:rPr>
      </w:pPr>
    </w:p>
    <w:p w:rsidR="00643232" w:rsidRDefault="00643232">
      <w:pPr>
        <w:ind w:right="1281"/>
        <w:rPr>
          <w:rFonts w:ascii="Arial" w:eastAsia="Arial" w:hAnsi="Arial" w:cs="Arial"/>
          <w:sz w:val="22"/>
          <w:szCs w:val="22"/>
        </w:rPr>
      </w:pPr>
    </w:p>
    <w:p w:rsidR="00643232" w:rsidRDefault="00643232">
      <w:pPr>
        <w:ind w:right="1281"/>
        <w:rPr>
          <w:rFonts w:ascii="Arial" w:eastAsia="Arial" w:hAnsi="Arial" w:cs="Arial"/>
          <w:sz w:val="22"/>
          <w:szCs w:val="22"/>
        </w:rPr>
      </w:pPr>
    </w:p>
    <w:p w:rsidR="00643232" w:rsidRDefault="00414DAE">
      <w:pPr>
        <w:ind w:right="5"/>
        <w:jc w:val="both"/>
        <w:rPr>
          <w:rFonts w:ascii="Arial" w:eastAsia="Arial" w:hAnsi="Arial" w:cs="Arial"/>
          <w:sz w:val="22"/>
          <w:szCs w:val="22"/>
        </w:rPr>
      </w:pPr>
      <w:r>
        <w:rPr>
          <w:rFonts w:ascii="Arial" w:eastAsia="Arial" w:hAnsi="Arial" w:cs="Arial"/>
          <w:b/>
          <w:sz w:val="22"/>
          <w:szCs w:val="22"/>
        </w:rPr>
        <w:t>Pregunta 1 del cuestionario:</w:t>
      </w:r>
      <w:r>
        <w:rPr>
          <w:rFonts w:ascii="Arial" w:eastAsia="Arial" w:hAnsi="Arial" w:cs="Arial"/>
          <w:sz w:val="22"/>
          <w:szCs w:val="22"/>
        </w:rPr>
        <w:t xml:space="preserve"> </w:t>
      </w:r>
    </w:p>
    <w:p w:rsidR="00643232" w:rsidRDefault="00414DAE">
      <w:pPr>
        <w:ind w:right="5"/>
        <w:jc w:val="both"/>
        <w:rPr>
          <w:rFonts w:ascii="Arial" w:eastAsia="Arial" w:hAnsi="Arial" w:cs="Arial"/>
          <w:sz w:val="22"/>
          <w:szCs w:val="22"/>
        </w:rPr>
      </w:pPr>
      <w:r>
        <w:rPr>
          <w:rFonts w:ascii="Arial" w:eastAsia="Arial" w:hAnsi="Arial" w:cs="Arial"/>
          <w:sz w:val="22"/>
          <w:szCs w:val="22"/>
        </w:rPr>
        <w:t>¿Ha tenido usted que incurrir en algún gasto para adoptar Bitcoin como método de pago en su negocio?</w:t>
      </w:r>
    </w:p>
    <w:p w:rsidR="00643232" w:rsidRDefault="00643232">
      <w:pPr>
        <w:spacing w:line="360" w:lineRule="auto"/>
        <w:ind w:right="5"/>
        <w:jc w:val="both"/>
        <w:rPr>
          <w:rFonts w:ascii="Arial" w:eastAsia="Arial" w:hAnsi="Arial" w:cs="Arial"/>
          <w:sz w:val="22"/>
          <w:szCs w:val="22"/>
        </w:rPr>
      </w:pPr>
    </w:p>
    <w:p w:rsidR="00643232" w:rsidRDefault="00643232">
      <w:pPr>
        <w:pBdr>
          <w:top w:val="nil"/>
          <w:left w:val="nil"/>
          <w:bottom w:val="nil"/>
          <w:right w:val="nil"/>
          <w:between w:val="nil"/>
        </w:pBdr>
        <w:ind w:left="1275" w:right="1281"/>
        <w:jc w:val="both"/>
        <w:rPr>
          <w:rFonts w:ascii="Arial" w:eastAsia="Arial" w:hAnsi="Arial" w:cs="Arial"/>
          <w:sz w:val="22"/>
          <w:szCs w:val="22"/>
        </w:rPr>
      </w:pPr>
      <w:bookmarkStart w:id="58" w:name="_heading=h.28h4qwu" w:colFirst="0" w:colLast="0"/>
      <w:bookmarkEnd w:id="58"/>
    </w:p>
    <w:p w:rsidR="00643232" w:rsidRDefault="00414DAE">
      <w:pPr>
        <w:pBdr>
          <w:top w:val="nil"/>
          <w:left w:val="nil"/>
          <w:bottom w:val="nil"/>
          <w:right w:val="nil"/>
          <w:between w:val="nil"/>
        </w:pBdr>
        <w:ind w:left="1275" w:right="1281"/>
        <w:jc w:val="both"/>
        <w:rPr>
          <w:rFonts w:ascii="Arial" w:eastAsia="Arial" w:hAnsi="Arial" w:cs="Arial"/>
          <w:b/>
          <w:sz w:val="20"/>
          <w:szCs w:val="20"/>
        </w:rPr>
      </w:pPr>
      <w:bookmarkStart w:id="59" w:name="_heading=h.wdeh41bgb0sc" w:colFirst="0" w:colLast="0"/>
      <w:bookmarkEnd w:id="59"/>
      <w:r>
        <w:rPr>
          <w:rFonts w:ascii="Arial" w:eastAsia="Arial" w:hAnsi="Arial" w:cs="Arial"/>
          <w:b/>
          <w:sz w:val="20"/>
          <w:szCs w:val="20"/>
        </w:rPr>
        <w:t>Figura 7</w:t>
      </w:r>
    </w:p>
    <w:p w:rsidR="00643232" w:rsidRDefault="00414DAE">
      <w:pPr>
        <w:pBdr>
          <w:top w:val="nil"/>
          <w:left w:val="nil"/>
          <w:bottom w:val="nil"/>
          <w:right w:val="nil"/>
          <w:between w:val="nil"/>
        </w:pBdr>
        <w:ind w:left="1275" w:right="1281"/>
        <w:jc w:val="both"/>
        <w:rPr>
          <w:rFonts w:ascii="Arial" w:eastAsia="Arial" w:hAnsi="Arial" w:cs="Arial"/>
          <w:sz w:val="22"/>
          <w:szCs w:val="22"/>
        </w:rPr>
      </w:pPr>
      <w:bookmarkStart w:id="60" w:name="_heading=h.f6xkkbkospq2" w:colFirst="0" w:colLast="0"/>
      <w:bookmarkEnd w:id="60"/>
      <w:r>
        <w:rPr>
          <w:rFonts w:ascii="Arial" w:eastAsia="Arial" w:hAnsi="Arial" w:cs="Arial"/>
          <w:i/>
          <w:color w:val="000000"/>
          <w:sz w:val="20"/>
          <w:szCs w:val="20"/>
        </w:rPr>
        <w:t xml:space="preserve"> Adaptación de Bitcoin como forma de recibir pagos en emprendimientos. </w:t>
      </w:r>
    </w:p>
    <w:p w:rsidR="00643232" w:rsidRDefault="00414DAE">
      <w:pPr>
        <w:jc w:val="center"/>
        <w:rPr>
          <w:rFonts w:ascii="Arial" w:eastAsia="Arial" w:hAnsi="Arial" w:cs="Arial"/>
          <w:sz w:val="22"/>
          <w:szCs w:val="22"/>
        </w:rPr>
      </w:pPr>
      <w:r>
        <w:rPr>
          <w:rFonts w:ascii="Arial" w:eastAsia="Arial" w:hAnsi="Arial" w:cs="Arial"/>
          <w:noProof/>
          <w:sz w:val="22"/>
          <w:szCs w:val="22"/>
        </w:rPr>
        <w:drawing>
          <wp:inline distT="0" distB="0" distL="0" distR="0">
            <wp:extent cx="4271963" cy="2251440"/>
            <wp:effectExtent l="12700" t="12700" r="12700" b="12700"/>
            <wp:docPr id="85" name="image24.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4.png" descr="Gráfico&#10;&#10;Descripción generada automáticamente"/>
                    <pic:cNvPicPr preferRelativeResize="0"/>
                  </pic:nvPicPr>
                  <pic:blipFill>
                    <a:blip r:embed="rId37"/>
                    <a:srcRect/>
                    <a:stretch>
                      <a:fillRect/>
                    </a:stretch>
                  </pic:blipFill>
                  <pic:spPr>
                    <a:xfrm>
                      <a:off x="0" y="0"/>
                      <a:ext cx="4271963" cy="2251440"/>
                    </a:xfrm>
                    <a:prstGeom prst="rect">
                      <a:avLst/>
                    </a:prstGeom>
                    <a:ln w="12700">
                      <a:solidFill>
                        <a:srgbClr val="000000"/>
                      </a:solidFill>
                      <a:prstDash val="solid"/>
                    </a:ln>
                  </pic:spPr>
                </pic:pic>
              </a:graphicData>
            </a:graphic>
          </wp:inline>
        </w:drawing>
      </w:r>
    </w:p>
    <w:p w:rsidR="00643232" w:rsidRDefault="00414DAE">
      <w:pPr>
        <w:spacing w:line="360" w:lineRule="auto"/>
        <w:ind w:left="1275" w:right="1281"/>
        <w:jc w:val="both"/>
        <w:rPr>
          <w:rFonts w:ascii="Arial" w:eastAsia="Arial" w:hAnsi="Arial" w:cs="Arial"/>
          <w:sz w:val="20"/>
          <w:szCs w:val="20"/>
        </w:rPr>
      </w:pPr>
      <w:r>
        <w:rPr>
          <w:rFonts w:ascii="Arial" w:eastAsia="Arial" w:hAnsi="Arial" w:cs="Arial"/>
          <w:i/>
          <w:sz w:val="20"/>
          <w:szCs w:val="20"/>
        </w:rPr>
        <w:t>Nota.</w:t>
      </w:r>
      <w:r>
        <w:rPr>
          <w:rFonts w:ascii="Arial" w:eastAsia="Arial" w:hAnsi="Arial" w:cs="Arial"/>
          <w:sz w:val="20"/>
          <w:szCs w:val="20"/>
        </w:rPr>
        <w:t xml:space="preserve"> Elaboración propia.</w:t>
      </w:r>
    </w:p>
    <w:p w:rsidR="00643232" w:rsidRDefault="00643232">
      <w:pPr>
        <w:spacing w:line="360" w:lineRule="auto"/>
        <w:jc w:val="both"/>
        <w:rPr>
          <w:rFonts w:ascii="Arial" w:eastAsia="Arial" w:hAnsi="Arial" w:cs="Arial"/>
          <w:i/>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Para aceptar Bitcoin, es necesario que cada comercio cuente con la plataforma adecuada para recibir este tipo de pagos, así como también con la tecnología necesaria en dispositivos que sean compatibles con la plataforma electa por cada comercio. Contar con servicio de Internet se vuelve vital para el funcionamiento de una </w:t>
      </w:r>
      <w:r>
        <w:rPr>
          <w:rFonts w:ascii="Arial" w:eastAsia="Arial" w:hAnsi="Arial" w:cs="Arial"/>
          <w:i/>
          <w:sz w:val="22"/>
          <w:szCs w:val="22"/>
        </w:rPr>
        <w:t>Wallet</w:t>
      </w:r>
      <w:r>
        <w:rPr>
          <w:rFonts w:ascii="Arial" w:eastAsia="Arial" w:hAnsi="Arial" w:cs="Arial"/>
          <w:sz w:val="22"/>
          <w:szCs w:val="22"/>
        </w:rPr>
        <w:t xml:space="preserve"> y el procesamiento de transacciones, sin dejar de lado, el hecho de que el emprendimiento tendrá que contar con el personal debidamente capacitado para el uso de estas plataformas para aceptar pagos en Bitcoin.</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Del total de los encuestados, un 52% que representa 130 personas manifestaron que no incurrieron en un gasto extra para adaptar Bitcoin como método de pago en su negocio, mientras que 120 personas, que representan un 48% de los encuestados, indicaron que sí tuvieron que incurrir en un gasto extra para adaptar Bitcoin como forma de pago en su negocio.</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Cabe destacar que cada negocio es libre de elegir la </w:t>
      </w:r>
      <w:r>
        <w:rPr>
          <w:rFonts w:ascii="Arial" w:eastAsia="Arial" w:hAnsi="Arial" w:cs="Arial"/>
          <w:i/>
          <w:sz w:val="22"/>
          <w:szCs w:val="22"/>
        </w:rPr>
        <w:t>Wallet</w:t>
      </w:r>
      <w:r>
        <w:rPr>
          <w:rFonts w:ascii="Arial" w:eastAsia="Arial" w:hAnsi="Arial" w:cs="Arial"/>
          <w:sz w:val="22"/>
          <w:szCs w:val="22"/>
        </w:rPr>
        <w:t xml:space="preserve"> (billetera electrónica) a utilizar, ya que la ley no indica una obligatoriedad en cuanto al uso exclusivo de </w:t>
      </w:r>
      <w:r>
        <w:rPr>
          <w:rFonts w:ascii="Arial" w:eastAsia="Arial" w:hAnsi="Arial" w:cs="Arial"/>
          <w:i/>
          <w:sz w:val="22"/>
          <w:szCs w:val="22"/>
        </w:rPr>
        <w:t>Chivo Wallet</w:t>
      </w:r>
      <w:r>
        <w:rPr>
          <w:rFonts w:ascii="Arial" w:eastAsia="Arial" w:hAnsi="Arial" w:cs="Arial"/>
          <w:sz w:val="22"/>
          <w:szCs w:val="22"/>
        </w:rPr>
        <w:t xml:space="preserve">, aplicación que fue facilitada por el Gobierno de El Salvador a la población en general y comercios para el uso de Bitcoin. Pero, todas las plataformas existentes necesitan de dos recursos indispensables </w:t>
      </w:r>
      <w:r>
        <w:rPr>
          <w:rFonts w:ascii="Arial" w:eastAsia="Arial" w:hAnsi="Arial" w:cs="Arial"/>
          <w:sz w:val="22"/>
          <w:szCs w:val="22"/>
        </w:rPr>
        <w:lastRenderedPageBreak/>
        <w:t xml:space="preserve">como el uso de Internet y un dispositivo capaz de soportar el peso en almacenamiento de cada aplicación o </w:t>
      </w:r>
      <w:r>
        <w:rPr>
          <w:rFonts w:ascii="Arial" w:eastAsia="Arial" w:hAnsi="Arial" w:cs="Arial"/>
          <w:i/>
          <w:sz w:val="22"/>
          <w:szCs w:val="22"/>
        </w:rPr>
        <w:t>Wallet</w:t>
      </w:r>
      <w:r>
        <w:rPr>
          <w:rFonts w:ascii="Arial" w:eastAsia="Arial" w:hAnsi="Arial" w:cs="Arial"/>
          <w:sz w:val="22"/>
          <w:szCs w:val="22"/>
        </w:rPr>
        <w:t xml:space="preserve">.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b/>
          <w:sz w:val="22"/>
          <w:szCs w:val="22"/>
        </w:rPr>
      </w:pPr>
      <w:r>
        <w:rPr>
          <w:rFonts w:ascii="Arial" w:eastAsia="Arial" w:hAnsi="Arial" w:cs="Arial"/>
          <w:b/>
          <w:sz w:val="22"/>
          <w:szCs w:val="22"/>
        </w:rPr>
        <w:t>Pregunta 2 del cuestionario:</w:t>
      </w: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Seleccione qué tipo de gasto tuvo que realizar para adoptar Bitcoin como método de pago en su negocio.</w:t>
      </w:r>
    </w:p>
    <w:p w:rsidR="00643232" w:rsidRDefault="00643232">
      <w:pPr>
        <w:spacing w:line="360" w:lineRule="auto"/>
        <w:jc w:val="both"/>
        <w:rPr>
          <w:rFonts w:ascii="Arial" w:eastAsia="Arial" w:hAnsi="Arial" w:cs="Arial"/>
          <w:color w:val="FF0000"/>
          <w:sz w:val="22"/>
          <w:szCs w:val="22"/>
        </w:rPr>
      </w:pPr>
    </w:p>
    <w:p w:rsidR="00643232" w:rsidRDefault="00414DAE">
      <w:pPr>
        <w:pBdr>
          <w:top w:val="nil"/>
          <w:left w:val="nil"/>
          <w:bottom w:val="nil"/>
          <w:right w:val="nil"/>
          <w:between w:val="nil"/>
        </w:pBdr>
        <w:ind w:left="850" w:right="856"/>
        <w:jc w:val="both"/>
        <w:rPr>
          <w:rFonts w:ascii="Arial" w:eastAsia="Arial" w:hAnsi="Arial" w:cs="Arial"/>
          <w:b/>
          <w:color w:val="000000"/>
          <w:sz w:val="20"/>
          <w:szCs w:val="20"/>
        </w:rPr>
      </w:pPr>
      <w:bookmarkStart w:id="61" w:name="_heading=h.nmf14n" w:colFirst="0" w:colLast="0"/>
      <w:bookmarkEnd w:id="61"/>
      <w:r>
        <w:rPr>
          <w:rFonts w:ascii="Arial" w:eastAsia="Arial" w:hAnsi="Arial" w:cs="Arial"/>
          <w:b/>
          <w:sz w:val="20"/>
          <w:szCs w:val="20"/>
        </w:rPr>
        <w:t>Figura 8</w:t>
      </w:r>
    </w:p>
    <w:p w:rsidR="00643232" w:rsidRDefault="00414DAE">
      <w:pPr>
        <w:pBdr>
          <w:top w:val="nil"/>
          <w:left w:val="nil"/>
          <w:bottom w:val="nil"/>
          <w:right w:val="nil"/>
          <w:between w:val="nil"/>
        </w:pBdr>
        <w:ind w:left="850" w:right="856"/>
        <w:jc w:val="both"/>
        <w:rPr>
          <w:rFonts w:ascii="Arial" w:eastAsia="Arial" w:hAnsi="Arial" w:cs="Arial"/>
          <w:i/>
          <w:color w:val="000000"/>
          <w:sz w:val="22"/>
          <w:szCs w:val="22"/>
        </w:rPr>
      </w:pPr>
      <w:bookmarkStart w:id="62" w:name="_heading=h.f1q76zryb7d8" w:colFirst="0" w:colLast="0"/>
      <w:bookmarkEnd w:id="62"/>
      <w:r>
        <w:rPr>
          <w:rFonts w:ascii="Arial" w:eastAsia="Arial" w:hAnsi="Arial" w:cs="Arial"/>
          <w:i/>
          <w:color w:val="000000"/>
          <w:sz w:val="20"/>
          <w:szCs w:val="20"/>
        </w:rPr>
        <w:t>Gastos inc</w:t>
      </w:r>
      <w:r>
        <w:rPr>
          <w:rFonts w:ascii="Arial" w:eastAsia="Arial" w:hAnsi="Arial" w:cs="Arial"/>
          <w:i/>
          <w:color w:val="000000"/>
          <w:sz w:val="22"/>
          <w:szCs w:val="22"/>
        </w:rPr>
        <w:t>urridos por los emprendedores para la adopción de Bitcoin en su negocio</w:t>
      </w:r>
    </w:p>
    <w:p w:rsidR="00643232" w:rsidRDefault="00414DAE">
      <w:pPr>
        <w:spacing w:line="360" w:lineRule="auto"/>
        <w:jc w:val="center"/>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extent cx="4795838" cy="3080770"/>
            <wp:effectExtent l="12700" t="12700" r="12700" b="12700"/>
            <wp:docPr id="8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8"/>
                    <a:srcRect/>
                    <a:stretch>
                      <a:fillRect/>
                    </a:stretch>
                  </pic:blipFill>
                  <pic:spPr>
                    <a:xfrm>
                      <a:off x="0" y="0"/>
                      <a:ext cx="4795838" cy="3080770"/>
                    </a:xfrm>
                    <a:prstGeom prst="rect">
                      <a:avLst/>
                    </a:prstGeom>
                    <a:ln w="12700">
                      <a:solidFill>
                        <a:srgbClr val="000000"/>
                      </a:solidFill>
                      <a:prstDash val="solid"/>
                    </a:ln>
                  </pic:spPr>
                </pic:pic>
              </a:graphicData>
            </a:graphic>
          </wp:inline>
        </w:drawing>
      </w:r>
      <w:r>
        <w:rPr>
          <w:rFonts w:ascii="Arial" w:eastAsia="Arial" w:hAnsi="Arial" w:cs="Arial"/>
          <w:color w:val="000000"/>
          <w:sz w:val="22"/>
          <w:szCs w:val="22"/>
        </w:rPr>
        <w:t xml:space="preserve"> </w:t>
      </w:r>
    </w:p>
    <w:p w:rsidR="00643232" w:rsidRDefault="00414DAE">
      <w:pPr>
        <w:spacing w:line="360" w:lineRule="auto"/>
        <w:ind w:left="850" w:right="856"/>
        <w:jc w:val="both"/>
        <w:rPr>
          <w:rFonts w:ascii="Arial" w:eastAsia="Arial" w:hAnsi="Arial" w:cs="Arial"/>
          <w:color w:val="000000"/>
          <w:sz w:val="20"/>
          <w:szCs w:val="20"/>
        </w:rPr>
      </w:pPr>
      <w:r>
        <w:rPr>
          <w:rFonts w:ascii="Arial" w:eastAsia="Arial" w:hAnsi="Arial" w:cs="Arial"/>
          <w:i/>
          <w:sz w:val="20"/>
          <w:szCs w:val="20"/>
        </w:rPr>
        <w:t>Nota.</w:t>
      </w:r>
      <w:r>
        <w:rPr>
          <w:rFonts w:ascii="Arial" w:eastAsia="Arial" w:hAnsi="Arial" w:cs="Arial"/>
          <w:i/>
          <w:color w:val="000000"/>
          <w:sz w:val="20"/>
          <w:szCs w:val="20"/>
        </w:rPr>
        <w:t xml:space="preserve"> </w:t>
      </w:r>
      <w:r>
        <w:rPr>
          <w:rFonts w:ascii="Arial" w:eastAsia="Arial" w:hAnsi="Arial" w:cs="Arial"/>
          <w:color w:val="000000"/>
          <w:sz w:val="20"/>
          <w:szCs w:val="20"/>
        </w:rPr>
        <w:t>Elaboración propia.</w:t>
      </w:r>
    </w:p>
    <w:p w:rsidR="00643232" w:rsidRDefault="00643232">
      <w:pPr>
        <w:spacing w:line="360" w:lineRule="auto"/>
        <w:jc w:val="both"/>
        <w:rPr>
          <w:rFonts w:ascii="Arial" w:eastAsia="Arial" w:hAnsi="Arial" w:cs="Arial"/>
          <w:color w:val="000000"/>
          <w:sz w:val="22"/>
          <w:szCs w:val="22"/>
        </w:rPr>
      </w:pPr>
    </w:p>
    <w:p w:rsidR="00643232" w:rsidRDefault="00643232">
      <w:pPr>
        <w:spacing w:line="360" w:lineRule="auto"/>
        <w:jc w:val="both"/>
        <w:rPr>
          <w:rFonts w:ascii="Arial" w:eastAsia="Arial" w:hAnsi="Arial" w:cs="Arial"/>
          <w:color w:val="000000"/>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Con el objetivo de conocer los gastos en que los emprendedores tuvieron que incurrir para hacer posible la aceptación del Bitcoin como método de pago en sus negocios, se les preguntó en qué concepto y rango económico se efectuó dicho gasto.</w:t>
      </w: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w:t>
      </w: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Con base a los datos obtenidos de la encuesta, es posible afirmar que, del 100% de los emprendedores que aceptan Bitcoin como método de pago en los departamentos de San Salvador y La Libertad, más de la mitad (el 53%) afirman haber incurrido en gastos en el rango de $1.00 a $25.00, mientras que un 24% de los emprendedores afirman haber incurrido en gastos en el rango de $26.00 a $100.00. Con base a esta información, se observa que el 77% de los </w:t>
      </w:r>
      <w:r>
        <w:rPr>
          <w:rFonts w:ascii="Arial" w:eastAsia="Arial" w:hAnsi="Arial" w:cs="Arial"/>
          <w:sz w:val="22"/>
          <w:szCs w:val="22"/>
        </w:rPr>
        <w:lastRenderedPageBreak/>
        <w:t>emprendedores tuvieron que incurrir en gastos inferiores a $100.00 para propiciar la aceptación del Bitcoin como método de pago en sus negocios.</w:t>
      </w:r>
    </w:p>
    <w:p w:rsidR="00643232" w:rsidRDefault="00643232">
      <w:pPr>
        <w:spacing w:line="360" w:lineRule="auto"/>
        <w:jc w:val="both"/>
        <w:rPr>
          <w:rFonts w:ascii="Arial" w:eastAsia="Arial" w:hAnsi="Arial" w:cs="Arial"/>
          <w:sz w:val="22"/>
          <w:szCs w:val="22"/>
        </w:rPr>
      </w:pPr>
    </w:p>
    <w:p w:rsidR="00643232" w:rsidRDefault="00414DAE">
      <w:pPr>
        <w:pBdr>
          <w:top w:val="nil"/>
          <w:left w:val="nil"/>
          <w:bottom w:val="nil"/>
          <w:right w:val="nil"/>
          <w:between w:val="nil"/>
        </w:pBdr>
        <w:ind w:left="566" w:right="572"/>
        <w:jc w:val="both"/>
        <w:rPr>
          <w:rFonts w:ascii="Arial" w:eastAsia="Arial" w:hAnsi="Arial" w:cs="Arial"/>
          <w:b/>
          <w:i/>
          <w:color w:val="000000"/>
          <w:sz w:val="20"/>
          <w:szCs w:val="20"/>
        </w:rPr>
      </w:pPr>
      <w:bookmarkStart w:id="63" w:name="_heading=h.37m2jsg" w:colFirst="0" w:colLast="0"/>
      <w:bookmarkEnd w:id="63"/>
      <w:r>
        <w:rPr>
          <w:rFonts w:ascii="Arial" w:eastAsia="Arial" w:hAnsi="Arial" w:cs="Arial"/>
          <w:b/>
          <w:i/>
          <w:sz w:val="20"/>
          <w:szCs w:val="20"/>
        </w:rPr>
        <w:t>Figura 9</w:t>
      </w:r>
    </w:p>
    <w:p w:rsidR="00643232" w:rsidRDefault="00414DAE">
      <w:pPr>
        <w:pBdr>
          <w:top w:val="nil"/>
          <w:left w:val="nil"/>
          <w:bottom w:val="nil"/>
          <w:right w:val="nil"/>
          <w:between w:val="nil"/>
        </w:pBdr>
        <w:ind w:left="566" w:right="572"/>
        <w:jc w:val="both"/>
        <w:rPr>
          <w:rFonts w:ascii="Arial" w:eastAsia="Arial" w:hAnsi="Arial" w:cs="Arial"/>
          <w:i/>
          <w:sz w:val="22"/>
          <w:szCs w:val="22"/>
        </w:rPr>
      </w:pPr>
      <w:bookmarkStart w:id="64" w:name="_heading=h.vy7fuuaqqmir" w:colFirst="0" w:colLast="0"/>
      <w:bookmarkEnd w:id="64"/>
      <w:r>
        <w:rPr>
          <w:rFonts w:ascii="Arial" w:eastAsia="Arial" w:hAnsi="Arial" w:cs="Arial"/>
          <w:i/>
          <w:color w:val="000000"/>
          <w:sz w:val="20"/>
          <w:szCs w:val="20"/>
        </w:rPr>
        <w:t xml:space="preserve">Gastos </w:t>
      </w:r>
      <w:r>
        <w:rPr>
          <w:rFonts w:ascii="Arial" w:eastAsia="Arial" w:hAnsi="Arial" w:cs="Arial"/>
          <w:i/>
          <w:color w:val="000000"/>
          <w:sz w:val="22"/>
          <w:szCs w:val="22"/>
        </w:rPr>
        <w:t>incurridos por los emprendedores para la adopción de Bitcoin en su negocio</w:t>
      </w:r>
    </w:p>
    <w:p w:rsidR="00643232" w:rsidRDefault="00414DAE">
      <w:pPr>
        <w:spacing w:line="360" w:lineRule="auto"/>
        <w:jc w:val="center"/>
        <w:rPr>
          <w:rFonts w:ascii="Arial" w:eastAsia="Arial" w:hAnsi="Arial" w:cs="Arial"/>
          <w:color w:val="000000"/>
          <w:sz w:val="22"/>
          <w:szCs w:val="22"/>
        </w:rPr>
      </w:pPr>
      <w:r>
        <w:rPr>
          <w:rFonts w:ascii="Arial" w:eastAsia="Arial" w:hAnsi="Arial" w:cs="Arial"/>
          <w:noProof/>
        </w:rPr>
        <w:drawing>
          <wp:inline distT="0" distB="0" distL="0" distR="0">
            <wp:extent cx="5197688" cy="3465125"/>
            <wp:effectExtent l="12700" t="12700" r="12700" b="12700"/>
            <wp:docPr id="9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9"/>
                    <a:srcRect/>
                    <a:stretch>
                      <a:fillRect/>
                    </a:stretch>
                  </pic:blipFill>
                  <pic:spPr>
                    <a:xfrm>
                      <a:off x="0" y="0"/>
                      <a:ext cx="5197688" cy="3465125"/>
                    </a:xfrm>
                    <a:prstGeom prst="rect">
                      <a:avLst/>
                    </a:prstGeom>
                    <a:ln w="12700">
                      <a:solidFill>
                        <a:srgbClr val="000000"/>
                      </a:solidFill>
                      <a:prstDash val="solid"/>
                    </a:ln>
                  </pic:spPr>
                </pic:pic>
              </a:graphicData>
            </a:graphic>
          </wp:inline>
        </w:drawing>
      </w:r>
    </w:p>
    <w:p w:rsidR="00643232" w:rsidRDefault="00414DAE">
      <w:pPr>
        <w:spacing w:line="360" w:lineRule="auto"/>
        <w:ind w:left="566"/>
        <w:jc w:val="both"/>
        <w:rPr>
          <w:rFonts w:ascii="Arial" w:eastAsia="Arial" w:hAnsi="Arial" w:cs="Arial"/>
          <w:color w:val="000000"/>
          <w:sz w:val="20"/>
          <w:szCs w:val="20"/>
        </w:rPr>
      </w:pPr>
      <w:r>
        <w:rPr>
          <w:rFonts w:ascii="Arial" w:eastAsia="Arial" w:hAnsi="Arial" w:cs="Arial"/>
          <w:i/>
          <w:sz w:val="20"/>
          <w:szCs w:val="20"/>
        </w:rPr>
        <w:t>Nota.</w:t>
      </w:r>
      <w:r>
        <w:rPr>
          <w:rFonts w:ascii="Arial" w:eastAsia="Arial" w:hAnsi="Arial" w:cs="Arial"/>
          <w:color w:val="000000"/>
          <w:sz w:val="20"/>
          <w:szCs w:val="20"/>
        </w:rPr>
        <w:t xml:space="preserve"> Elaboración propia.</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Por otro lado, se observa que los gastos más representativos fueron efectuados dos principales categorías, las cuales son: la contratación de servicios de internet prepago y la adquisición de dispositivos tecnológicos, tales como teléfonos celulares, computadoras o tablets, representando estas dos categorías, el 68% del total de gastos efectuados los emprendedores.</w:t>
      </w:r>
    </w:p>
    <w:p w:rsidR="00643232" w:rsidRDefault="00643232">
      <w:pPr>
        <w:spacing w:line="360" w:lineRule="auto"/>
        <w:jc w:val="both"/>
        <w:rPr>
          <w:rFonts w:ascii="Arial" w:eastAsia="Arial" w:hAnsi="Arial" w:cs="Arial"/>
          <w:sz w:val="22"/>
          <w:szCs w:val="22"/>
        </w:rPr>
      </w:pPr>
    </w:p>
    <w:p w:rsidR="00643232" w:rsidRDefault="00643232">
      <w:pPr>
        <w:pBdr>
          <w:top w:val="nil"/>
          <w:left w:val="nil"/>
          <w:bottom w:val="nil"/>
          <w:right w:val="nil"/>
          <w:between w:val="nil"/>
        </w:pBdr>
        <w:spacing w:after="200" w:line="360" w:lineRule="auto"/>
        <w:jc w:val="both"/>
        <w:rPr>
          <w:rFonts w:ascii="Arial" w:eastAsia="Arial" w:hAnsi="Arial" w:cs="Arial"/>
          <w:i/>
          <w:color w:val="44546A"/>
          <w:sz w:val="18"/>
          <w:szCs w:val="18"/>
        </w:rPr>
      </w:pPr>
      <w:bookmarkStart w:id="65" w:name="_heading=h.1mrcu09" w:colFirst="0" w:colLast="0"/>
      <w:bookmarkEnd w:id="65"/>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414DAE">
      <w:pPr>
        <w:spacing w:after="200"/>
        <w:rPr>
          <w:rFonts w:ascii="Arial" w:eastAsia="Arial" w:hAnsi="Arial" w:cs="Arial"/>
          <w:b/>
        </w:rPr>
      </w:pPr>
      <w:r>
        <w:rPr>
          <w:rFonts w:ascii="Arial" w:eastAsia="Arial" w:hAnsi="Arial" w:cs="Arial"/>
          <w:b/>
        </w:rPr>
        <w:lastRenderedPageBreak/>
        <w:t>Pregunta 3 del cuestionario:</w:t>
      </w:r>
    </w:p>
    <w:p w:rsidR="00643232" w:rsidRDefault="00414DAE">
      <w:pPr>
        <w:spacing w:line="360" w:lineRule="auto"/>
        <w:jc w:val="both"/>
        <w:rPr>
          <w:rFonts w:ascii="Arial" w:eastAsia="Arial" w:hAnsi="Arial" w:cs="Arial"/>
        </w:rPr>
      </w:pPr>
      <w:r>
        <w:rPr>
          <w:rFonts w:ascii="Arial" w:eastAsia="Arial" w:hAnsi="Arial" w:cs="Arial"/>
          <w:sz w:val="22"/>
          <w:szCs w:val="22"/>
        </w:rPr>
        <w:t>¿Ha cambiado algo en su negocio, con el fin de tener la capacidad para recibir Bitcoin como método de pago?</w:t>
      </w:r>
    </w:p>
    <w:p w:rsidR="00643232" w:rsidRDefault="00643232">
      <w:pPr>
        <w:rPr>
          <w:rFonts w:ascii="Arial" w:eastAsia="Arial" w:hAnsi="Arial" w:cs="Arial"/>
        </w:rPr>
      </w:pPr>
    </w:p>
    <w:p w:rsidR="00643232" w:rsidRDefault="00414DAE">
      <w:pPr>
        <w:pBdr>
          <w:top w:val="nil"/>
          <w:left w:val="nil"/>
          <w:bottom w:val="nil"/>
          <w:right w:val="nil"/>
          <w:between w:val="nil"/>
        </w:pBdr>
        <w:ind w:left="2125" w:right="2131"/>
        <w:jc w:val="both"/>
        <w:rPr>
          <w:rFonts w:ascii="Arial" w:eastAsia="Arial" w:hAnsi="Arial" w:cs="Arial"/>
          <w:b/>
          <w:color w:val="000000"/>
          <w:sz w:val="20"/>
          <w:szCs w:val="20"/>
        </w:rPr>
      </w:pPr>
      <w:bookmarkStart w:id="66" w:name="_heading=h.46r0co2" w:colFirst="0" w:colLast="0"/>
      <w:bookmarkEnd w:id="66"/>
      <w:r>
        <w:rPr>
          <w:rFonts w:ascii="Arial" w:eastAsia="Arial" w:hAnsi="Arial" w:cs="Arial"/>
          <w:b/>
          <w:sz w:val="20"/>
          <w:szCs w:val="20"/>
        </w:rPr>
        <w:t>Figura 10</w:t>
      </w:r>
    </w:p>
    <w:p w:rsidR="00643232" w:rsidRDefault="00414DAE">
      <w:pPr>
        <w:pBdr>
          <w:top w:val="nil"/>
          <w:left w:val="nil"/>
          <w:bottom w:val="nil"/>
          <w:right w:val="nil"/>
          <w:between w:val="nil"/>
        </w:pBdr>
        <w:ind w:left="2125" w:right="2131"/>
        <w:jc w:val="both"/>
        <w:rPr>
          <w:rFonts w:ascii="Arial" w:eastAsia="Arial" w:hAnsi="Arial" w:cs="Arial"/>
          <w:i/>
          <w:color w:val="000000"/>
          <w:sz w:val="20"/>
          <w:szCs w:val="20"/>
        </w:rPr>
      </w:pPr>
      <w:bookmarkStart w:id="67" w:name="_heading=h.mqljzt4kizy4" w:colFirst="0" w:colLast="0"/>
      <w:bookmarkEnd w:id="67"/>
      <w:r>
        <w:rPr>
          <w:rFonts w:ascii="Arial" w:eastAsia="Arial" w:hAnsi="Arial" w:cs="Arial"/>
          <w:i/>
          <w:color w:val="000000"/>
          <w:sz w:val="20"/>
          <w:szCs w:val="20"/>
        </w:rPr>
        <w:t xml:space="preserve">Cambios para adaptar Bitcoin como forma de pago </w:t>
      </w:r>
    </w:p>
    <w:p w:rsidR="00643232" w:rsidRDefault="00414DAE">
      <w:pPr>
        <w:spacing w:line="360" w:lineRule="auto"/>
        <w:jc w:val="center"/>
        <w:rPr>
          <w:rFonts w:ascii="Arial" w:eastAsia="Arial" w:hAnsi="Arial" w:cs="Arial"/>
        </w:rPr>
      </w:pPr>
      <w:r>
        <w:rPr>
          <w:rFonts w:ascii="Arial" w:eastAsia="Arial" w:hAnsi="Arial" w:cs="Arial"/>
          <w:noProof/>
          <w:sz w:val="22"/>
          <w:szCs w:val="22"/>
        </w:rPr>
        <w:drawing>
          <wp:inline distT="0" distB="0" distL="0" distR="0">
            <wp:extent cx="3200400" cy="2252663"/>
            <wp:effectExtent l="12700" t="12700" r="12700" b="12700"/>
            <wp:docPr id="87" name="image33.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3.png" descr="Gráfico, Gráfico de barras&#10;&#10;Descripción generada automáticamente"/>
                    <pic:cNvPicPr preferRelativeResize="0"/>
                  </pic:nvPicPr>
                  <pic:blipFill>
                    <a:blip r:embed="rId40"/>
                    <a:srcRect/>
                    <a:stretch>
                      <a:fillRect/>
                    </a:stretch>
                  </pic:blipFill>
                  <pic:spPr>
                    <a:xfrm>
                      <a:off x="0" y="0"/>
                      <a:ext cx="3200400" cy="2252663"/>
                    </a:xfrm>
                    <a:prstGeom prst="rect">
                      <a:avLst/>
                    </a:prstGeom>
                    <a:ln w="12700">
                      <a:solidFill>
                        <a:srgbClr val="000000"/>
                      </a:solidFill>
                      <a:prstDash val="solid"/>
                    </a:ln>
                  </pic:spPr>
                </pic:pic>
              </a:graphicData>
            </a:graphic>
          </wp:inline>
        </w:drawing>
      </w:r>
    </w:p>
    <w:p w:rsidR="00643232" w:rsidRDefault="00414DAE">
      <w:pPr>
        <w:spacing w:line="360" w:lineRule="auto"/>
        <w:ind w:left="2125" w:right="2131"/>
        <w:jc w:val="both"/>
        <w:rPr>
          <w:rFonts w:ascii="Arial" w:eastAsia="Arial" w:hAnsi="Arial" w:cs="Arial"/>
          <w:color w:val="000000"/>
          <w:sz w:val="20"/>
          <w:szCs w:val="20"/>
        </w:rPr>
      </w:pPr>
      <w:r>
        <w:rPr>
          <w:rFonts w:ascii="Arial" w:eastAsia="Arial" w:hAnsi="Arial" w:cs="Arial"/>
          <w:i/>
          <w:sz w:val="20"/>
          <w:szCs w:val="20"/>
        </w:rPr>
        <w:t>Nota.</w:t>
      </w:r>
      <w:r>
        <w:rPr>
          <w:rFonts w:ascii="Arial" w:eastAsia="Arial" w:hAnsi="Arial" w:cs="Arial"/>
          <w:color w:val="000000"/>
          <w:sz w:val="20"/>
          <w:szCs w:val="20"/>
        </w:rPr>
        <w:t xml:space="preserve"> Elaboración propia.</w:t>
      </w:r>
    </w:p>
    <w:p w:rsidR="00643232" w:rsidRDefault="00643232">
      <w:pPr>
        <w:spacing w:line="360" w:lineRule="auto"/>
        <w:jc w:val="both"/>
        <w:rPr>
          <w:rFonts w:ascii="Arial" w:eastAsia="Arial" w:hAnsi="Arial" w:cs="Arial"/>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Se les preguntó a los encuestados si realizaron algún cambio en su negocio para tener la capacidad de recibir pagos en Bitcoin, con lo cual un 50% que representan 125 personas, manifestaron no haber realizado ningún cambio para recibir Bitcoin como método de pago y otro 50% manifestó haber realizado cambios en su negocio.</w:t>
      </w: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ind w:right="430"/>
        <w:jc w:val="both"/>
        <w:rPr>
          <w:rFonts w:ascii="Arial" w:eastAsia="Arial" w:hAnsi="Arial" w:cs="Arial"/>
          <w:sz w:val="22"/>
          <w:szCs w:val="22"/>
        </w:rPr>
      </w:pPr>
      <w:bookmarkStart w:id="68" w:name="_heading=h.grj3ecy34nyu" w:colFirst="0" w:colLast="0"/>
      <w:bookmarkEnd w:id="68"/>
    </w:p>
    <w:p w:rsidR="00643232" w:rsidRDefault="00414DAE">
      <w:pPr>
        <w:spacing w:before="200" w:line="276" w:lineRule="auto"/>
        <w:ind w:right="430"/>
        <w:jc w:val="both"/>
        <w:rPr>
          <w:rFonts w:ascii="Arial" w:eastAsia="Arial" w:hAnsi="Arial" w:cs="Arial"/>
          <w:b/>
          <w:sz w:val="22"/>
          <w:szCs w:val="22"/>
        </w:rPr>
      </w:pPr>
      <w:bookmarkStart w:id="69" w:name="_heading=h.pg31p5vftg17" w:colFirst="0" w:colLast="0"/>
      <w:bookmarkEnd w:id="69"/>
      <w:r>
        <w:rPr>
          <w:rFonts w:ascii="Arial" w:eastAsia="Arial" w:hAnsi="Arial" w:cs="Arial"/>
          <w:b/>
          <w:sz w:val="22"/>
          <w:szCs w:val="22"/>
        </w:rPr>
        <w:t>Pregunta 4 del cuestionario:</w:t>
      </w:r>
    </w:p>
    <w:p w:rsidR="00643232" w:rsidRDefault="00414DAE">
      <w:pPr>
        <w:spacing w:before="200" w:line="276" w:lineRule="auto"/>
        <w:ind w:right="430"/>
        <w:jc w:val="both"/>
        <w:rPr>
          <w:rFonts w:ascii="Arial" w:eastAsia="Arial" w:hAnsi="Arial" w:cs="Arial"/>
          <w:sz w:val="22"/>
          <w:szCs w:val="22"/>
        </w:rPr>
      </w:pPr>
      <w:bookmarkStart w:id="70" w:name="_heading=h.rnohlvwvnj2b" w:colFirst="0" w:colLast="0"/>
      <w:bookmarkEnd w:id="70"/>
      <w:r>
        <w:rPr>
          <w:rFonts w:ascii="Arial" w:eastAsia="Arial" w:hAnsi="Arial" w:cs="Arial"/>
          <w:sz w:val="22"/>
          <w:szCs w:val="22"/>
        </w:rPr>
        <w:t>¿Qué tipo de cambio?</w:t>
      </w:r>
    </w:p>
    <w:p w:rsidR="00643232" w:rsidRDefault="00643232">
      <w:pPr>
        <w:spacing w:line="360" w:lineRule="auto"/>
        <w:jc w:val="both"/>
        <w:rPr>
          <w:rFonts w:ascii="Arial" w:eastAsia="Arial" w:hAnsi="Arial" w:cs="Arial"/>
          <w:sz w:val="22"/>
          <w:szCs w:val="22"/>
        </w:rPr>
      </w:pPr>
    </w:p>
    <w:p w:rsidR="00643232" w:rsidRDefault="00414DAE">
      <w:pPr>
        <w:pBdr>
          <w:top w:val="nil"/>
          <w:left w:val="nil"/>
          <w:bottom w:val="nil"/>
          <w:right w:val="nil"/>
          <w:between w:val="nil"/>
        </w:pBdr>
        <w:ind w:left="425" w:right="430"/>
        <w:jc w:val="both"/>
        <w:rPr>
          <w:rFonts w:ascii="Arial" w:eastAsia="Arial" w:hAnsi="Arial" w:cs="Arial"/>
          <w:b/>
          <w:sz w:val="20"/>
          <w:szCs w:val="20"/>
        </w:rPr>
      </w:pPr>
      <w:bookmarkStart w:id="71" w:name="_heading=h.kvq49ws3l9rt" w:colFirst="0" w:colLast="0"/>
      <w:bookmarkEnd w:id="71"/>
      <w:r>
        <w:rPr>
          <w:rFonts w:ascii="Arial" w:eastAsia="Arial" w:hAnsi="Arial" w:cs="Arial"/>
          <w:b/>
          <w:sz w:val="20"/>
          <w:szCs w:val="20"/>
        </w:rPr>
        <w:lastRenderedPageBreak/>
        <w:t>Figura 11</w:t>
      </w:r>
    </w:p>
    <w:p w:rsidR="00643232" w:rsidRDefault="00414DAE">
      <w:pPr>
        <w:pBdr>
          <w:top w:val="nil"/>
          <w:left w:val="nil"/>
          <w:bottom w:val="nil"/>
          <w:right w:val="nil"/>
          <w:between w:val="nil"/>
        </w:pBdr>
        <w:ind w:left="425" w:right="430"/>
        <w:jc w:val="both"/>
        <w:rPr>
          <w:rFonts w:ascii="Arial" w:eastAsia="Arial" w:hAnsi="Arial" w:cs="Arial"/>
          <w:sz w:val="20"/>
          <w:szCs w:val="20"/>
        </w:rPr>
      </w:pPr>
      <w:bookmarkStart w:id="72" w:name="_heading=h.8hkk0jr6isdz" w:colFirst="0" w:colLast="0"/>
      <w:bookmarkEnd w:id="72"/>
      <w:r>
        <w:rPr>
          <w:rFonts w:ascii="Arial" w:eastAsia="Arial" w:hAnsi="Arial" w:cs="Arial"/>
          <w:i/>
          <w:color w:val="000000"/>
          <w:sz w:val="20"/>
          <w:szCs w:val="20"/>
        </w:rPr>
        <w:t>Cambios realizados</w:t>
      </w:r>
      <w:r>
        <w:rPr>
          <w:rFonts w:ascii="Arial" w:eastAsia="Arial" w:hAnsi="Arial" w:cs="Arial"/>
          <w:i/>
          <w:sz w:val="20"/>
          <w:szCs w:val="20"/>
        </w:rPr>
        <w:t xml:space="preserve"> </w:t>
      </w:r>
      <w:r>
        <w:rPr>
          <w:rFonts w:ascii="Arial" w:eastAsia="Arial" w:hAnsi="Arial" w:cs="Arial"/>
          <w:i/>
          <w:color w:val="000000"/>
          <w:sz w:val="20"/>
          <w:szCs w:val="20"/>
        </w:rPr>
        <w:t xml:space="preserve"> para adaptar Bitcoin como forma de pago</w:t>
      </w:r>
    </w:p>
    <w:p w:rsidR="00643232" w:rsidRDefault="00414DAE">
      <w:pPr>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extent cx="5353050" cy="2171700"/>
            <wp:effectExtent l="12700" t="12700" r="12700" b="12700"/>
            <wp:docPr id="89" name="image28.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8.png" descr="Interfaz de usuario gráfica, Aplicación&#10;&#10;Descripción generada automáticamente"/>
                    <pic:cNvPicPr preferRelativeResize="0"/>
                  </pic:nvPicPr>
                  <pic:blipFill>
                    <a:blip r:embed="rId41"/>
                    <a:srcRect/>
                    <a:stretch>
                      <a:fillRect/>
                    </a:stretch>
                  </pic:blipFill>
                  <pic:spPr>
                    <a:xfrm>
                      <a:off x="0" y="0"/>
                      <a:ext cx="5353050" cy="2171700"/>
                    </a:xfrm>
                    <a:prstGeom prst="rect">
                      <a:avLst/>
                    </a:prstGeom>
                    <a:ln w="12700">
                      <a:solidFill>
                        <a:srgbClr val="000000"/>
                      </a:solidFill>
                      <a:prstDash val="solid"/>
                    </a:ln>
                  </pic:spPr>
                </pic:pic>
              </a:graphicData>
            </a:graphic>
          </wp:inline>
        </w:drawing>
      </w:r>
    </w:p>
    <w:p w:rsidR="00643232" w:rsidRDefault="00414DAE">
      <w:pPr>
        <w:spacing w:line="360" w:lineRule="auto"/>
        <w:ind w:left="425"/>
        <w:jc w:val="both"/>
        <w:rPr>
          <w:rFonts w:ascii="Arial" w:eastAsia="Arial" w:hAnsi="Arial" w:cs="Arial"/>
          <w:color w:val="000000"/>
          <w:sz w:val="20"/>
          <w:szCs w:val="20"/>
        </w:rPr>
      </w:pPr>
      <w:r>
        <w:rPr>
          <w:rFonts w:ascii="Arial" w:eastAsia="Arial" w:hAnsi="Arial" w:cs="Arial"/>
          <w:i/>
          <w:sz w:val="20"/>
          <w:szCs w:val="20"/>
        </w:rPr>
        <w:t>Nota.</w:t>
      </w:r>
      <w:r>
        <w:rPr>
          <w:rFonts w:ascii="Arial" w:eastAsia="Arial" w:hAnsi="Arial" w:cs="Arial"/>
          <w:i/>
          <w:color w:val="000000"/>
          <w:sz w:val="20"/>
          <w:szCs w:val="20"/>
        </w:rPr>
        <w:t xml:space="preserve"> </w:t>
      </w:r>
      <w:r>
        <w:rPr>
          <w:rFonts w:ascii="Arial" w:eastAsia="Arial" w:hAnsi="Arial" w:cs="Arial"/>
          <w:color w:val="000000"/>
          <w:sz w:val="20"/>
          <w:szCs w:val="20"/>
        </w:rPr>
        <w:t>Elaboración propia.</w:t>
      </w:r>
    </w:p>
    <w:p w:rsidR="00643232" w:rsidRDefault="00643232">
      <w:pPr>
        <w:pBdr>
          <w:top w:val="nil"/>
          <w:left w:val="nil"/>
          <w:bottom w:val="nil"/>
          <w:right w:val="nil"/>
          <w:between w:val="nil"/>
        </w:pBdr>
        <w:spacing w:line="360" w:lineRule="auto"/>
        <w:jc w:val="both"/>
        <w:rPr>
          <w:rFonts w:ascii="Arial" w:eastAsia="Arial" w:hAnsi="Arial" w:cs="Arial"/>
          <w:color w:val="000000"/>
        </w:rPr>
      </w:pPr>
    </w:p>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Además de indagar sobre los gastos en que los emprendedores tuvieron que incurrir para adoptar el Bitcoin como método de pago en sus negocios, se investigó sobre si existen otro tipo de cambios estructurales o de gestión que los emprendedores tuvieron que efectuar para propiciar este método de pago.</w:t>
      </w:r>
    </w:p>
    <w:p w:rsidR="00643232" w:rsidRDefault="00643232">
      <w:pPr>
        <w:pBdr>
          <w:top w:val="nil"/>
          <w:left w:val="nil"/>
          <w:bottom w:val="nil"/>
          <w:right w:val="nil"/>
          <w:between w:val="nil"/>
        </w:pBdr>
        <w:spacing w:line="360" w:lineRule="auto"/>
        <w:jc w:val="both"/>
        <w:rPr>
          <w:rFonts w:ascii="Arial" w:eastAsia="Arial" w:hAnsi="Arial" w:cs="Arial"/>
          <w:color w:val="000000"/>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Las plataformas para recibir Bitcoin son exclusivamente medios digitales, por lo cual existen diferentes posibilidades en cuanto a dispositivos móviles mencionados anteriormente como recursos necesarios para la adaptación de Bitcoin a un emprendimiento; por lo tanto, se pueden recibir pagos en establecimientos físicos y también, en el momento de entrega si se trata de un emprendimiento con tienda en línea. Sin embargo, es necesario realizar un ajuste en los medios en este caso dispositivos necesarios exclusivos para pagos en Bitcoin, ya que así como un negocio necesita un </w:t>
      </w:r>
      <w:r>
        <w:rPr>
          <w:rFonts w:ascii="Arial" w:eastAsia="Arial" w:hAnsi="Arial" w:cs="Arial"/>
          <w:i/>
          <w:sz w:val="22"/>
          <w:szCs w:val="22"/>
        </w:rPr>
        <w:t>post</w:t>
      </w:r>
      <w:r>
        <w:rPr>
          <w:rFonts w:ascii="Arial" w:eastAsia="Arial" w:hAnsi="Arial" w:cs="Arial"/>
          <w:sz w:val="22"/>
          <w:szCs w:val="22"/>
        </w:rPr>
        <w:t xml:space="preserve"> exclusivamente para recibir pago en tarjeta de débito, para recibir pagos en Bitcoin serán necesarios los cambios descritos en el siguiente párrafo.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De las 125 personas que realizaron cambios en su negocio 58 que representan un 46.4% de las personas que manifestaron haber hecho cambios, tuvieron que establecer una caja exclusiva para pagos en bitcoin, 55 que representan un 44% le brindaron un dispositivo móvil al repartidor en su negocio para recibir pagos y una persona que representa el 0.8% manifestó haber realizado ambos cambios en su negocio. </w:t>
      </w: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b/>
          <w:sz w:val="22"/>
          <w:szCs w:val="22"/>
        </w:rPr>
      </w:pPr>
    </w:p>
    <w:p w:rsidR="00643232" w:rsidRDefault="00414DAE">
      <w:pPr>
        <w:spacing w:line="360" w:lineRule="auto"/>
        <w:jc w:val="both"/>
        <w:rPr>
          <w:rFonts w:ascii="Arial" w:eastAsia="Arial" w:hAnsi="Arial" w:cs="Arial"/>
          <w:b/>
          <w:sz w:val="22"/>
          <w:szCs w:val="22"/>
        </w:rPr>
      </w:pPr>
      <w:r>
        <w:rPr>
          <w:rFonts w:ascii="Arial" w:eastAsia="Arial" w:hAnsi="Arial" w:cs="Arial"/>
          <w:b/>
          <w:sz w:val="22"/>
          <w:szCs w:val="22"/>
        </w:rPr>
        <w:lastRenderedPageBreak/>
        <w:t>Pregunta 5 del cuestionario:</w:t>
      </w: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¿El ajuste ha sido favorable?</w:t>
      </w:r>
    </w:p>
    <w:p w:rsidR="00643232" w:rsidRDefault="00643232">
      <w:pPr>
        <w:spacing w:line="360" w:lineRule="auto"/>
        <w:jc w:val="both"/>
        <w:rPr>
          <w:rFonts w:ascii="Arial" w:eastAsia="Arial" w:hAnsi="Arial" w:cs="Arial"/>
          <w:color w:val="FF0000"/>
          <w:sz w:val="22"/>
          <w:szCs w:val="22"/>
        </w:rPr>
      </w:pPr>
    </w:p>
    <w:p w:rsidR="00643232" w:rsidRDefault="00414DAE">
      <w:pPr>
        <w:pBdr>
          <w:top w:val="nil"/>
          <w:left w:val="nil"/>
          <w:bottom w:val="nil"/>
          <w:right w:val="nil"/>
          <w:between w:val="nil"/>
        </w:pBdr>
        <w:ind w:left="1984" w:right="1706"/>
        <w:jc w:val="both"/>
        <w:rPr>
          <w:rFonts w:ascii="Arial" w:eastAsia="Arial" w:hAnsi="Arial" w:cs="Arial"/>
          <w:b/>
          <w:sz w:val="20"/>
          <w:szCs w:val="20"/>
        </w:rPr>
      </w:pPr>
      <w:bookmarkStart w:id="73" w:name="_heading=h.kxssx53r20bh" w:colFirst="0" w:colLast="0"/>
      <w:bookmarkEnd w:id="73"/>
      <w:r>
        <w:rPr>
          <w:rFonts w:ascii="Arial" w:eastAsia="Arial" w:hAnsi="Arial" w:cs="Arial"/>
          <w:b/>
          <w:sz w:val="20"/>
          <w:szCs w:val="20"/>
        </w:rPr>
        <w:t>Figura 12</w:t>
      </w:r>
    </w:p>
    <w:p w:rsidR="00643232" w:rsidRDefault="00414DAE">
      <w:pPr>
        <w:pBdr>
          <w:top w:val="nil"/>
          <w:left w:val="nil"/>
          <w:bottom w:val="nil"/>
          <w:right w:val="nil"/>
          <w:between w:val="nil"/>
        </w:pBdr>
        <w:ind w:left="1984" w:right="1706"/>
        <w:jc w:val="both"/>
        <w:rPr>
          <w:rFonts w:ascii="Arial" w:eastAsia="Arial" w:hAnsi="Arial" w:cs="Arial"/>
          <w:sz w:val="20"/>
          <w:szCs w:val="20"/>
        </w:rPr>
      </w:pPr>
      <w:bookmarkStart w:id="74" w:name="_heading=h.9qphxw4r6g4p" w:colFirst="0" w:colLast="0"/>
      <w:bookmarkEnd w:id="74"/>
      <w:r>
        <w:rPr>
          <w:rFonts w:ascii="Arial" w:eastAsia="Arial" w:hAnsi="Arial" w:cs="Arial"/>
          <w:i/>
          <w:color w:val="000000"/>
          <w:sz w:val="20"/>
          <w:szCs w:val="20"/>
        </w:rPr>
        <w:t>Identificación de los beneficios derivados de las modificaciones realizadas para aceptar pagos en Bitcoin</w:t>
      </w:r>
    </w:p>
    <w:p w:rsidR="00643232" w:rsidRDefault="00414DAE">
      <w:pPr>
        <w:spacing w:line="360" w:lineRule="auto"/>
        <w:jc w:val="center"/>
        <w:rPr>
          <w:rFonts w:ascii="Arial" w:eastAsia="Arial" w:hAnsi="Arial" w:cs="Arial"/>
          <w:sz w:val="22"/>
          <w:szCs w:val="22"/>
        </w:rPr>
      </w:pPr>
      <w:r>
        <w:rPr>
          <w:rFonts w:ascii="Arial" w:eastAsia="Arial" w:hAnsi="Arial" w:cs="Arial"/>
          <w:noProof/>
          <w:sz w:val="22"/>
          <w:szCs w:val="22"/>
        </w:rPr>
        <w:drawing>
          <wp:inline distT="0" distB="0" distL="0" distR="0">
            <wp:extent cx="3521288" cy="2646301"/>
            <wp:effectExtent l="12700" t="12700" r="12700" b="12700"/>
            <wp:docPr id="90" name="image36.png" descr="Interfaz de usuario gráfica,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6.png" descr="Interfaz de usuario gráfica, Gráfico&#10;&#10;Descripción generada automáticamente"/>
                    <pic:cNvPicPr preferRelativeResize="0"/>
                  </pic:nvPicPr>
                  <pic:blipFill>
                    <a:blip r:embed="rId42"/>
                    <a:srcRect/>
                    <a:stretch>
                      <a:fillRect/>
                    </a:stretch>
                  </pic:blipFill>
                  <pic:spPr>
                    <a:xfrm>
                      <a:off x="0" y="0"/>
                      <a:ext cx="3521288" cy="2646301"/>
                    </a:xfrm>
                    <a:prstGeom prst="rect">
                      <a:avLst/>
                    </a:prstGeom>
                    <a:ln w="12700">
                      <a:solidFill>
                        <a:srgbClr val="000000"/>
                      </a:solidFill>
                      <a:prstDash val="solid"/>
                    </a:ln>
                  </pic:spPr>
                </pic:pic>
              </a:graphicData>
            </a:graphic>
          </wp:inline>
        </w:drawing>
      </w:r>
    </w:p>
    <w:p w:rsidR="00643232" w:rsidRDefault="00414DAE">
      <w:pPr>
        <w:spacing w:line="360" w:lineRule="auto"/>
        <w:ind w:left="1842"/>
        <w:jc w:val="both"/>
        <w:rPr>
          <w:rFonts w:ascii="Arial" w:eastAsia="Arial" w:hAnsi="Arial" w:cs="Arial"/>
          <w:color w:val="000000"/>
          <w:sz w:val="20"/>
          <w:szCs w:val="20"/>
        </w:rPr>
      </w:pPr>
      <w:r>
        <w:rPr>
          <w:rFonts w:ascii="Arial" w:eastAsia="Arial" w:hAnsi="Arial" w:cs="Arial"/>
          <w:i/>
          <w:sz w:val="20"/>
          <w:szCs w:val="20"/>
        </w:rPr>
        <w:t xml:space="preserve">Nota. </w:t>
      </w:r>
      <w:r>
        <w:rPr>
          <w:rFonts w:ascii="Arial" w:eastAsia="Arial" w:hAnsi="Arial" w:cs="Arial"/>
          <w:color w:val="000000"/>
          <w:sz w:val="20"/>
          <w:szCs w:val="20"/>
        </w:rPr>
        <w:t>Elaboración propia.</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Habiendo identificado los cambios realizados que fueron necesarios para recibir pagos en Bitcoin, se hizo necesario identificar si estos realmente retribuyen de manera positiva a los emprendimientos. La </w:t>
      </w:r>
      <w:sdt>
        <w:sdtPr>
          <w:tag w:val="goog_rdk_2"/>
          <w:id w:val="-753662760"/>
        </w:sdtPr>
        <w:sdtEndPr/>
        <w:sdtContent/>
      </w:sdt>
      <w:r>
        <w:rPr>
          <w:rFonts w:ascii="Arial" w:eastAsia="Arial" w:hAnsi="Arial" w:cs="Arial"/>
          <w:sz w:val="22"/>
          <w:szCs w:val="22"/>
        </w:rPr>
        <w:t xml:space="preserve">Figura 12, muestra que del total de personas que realizaron cambios en su negocio, un 81.6% consideran que las adaptaciones fueron favorables, un 16% consideran que las adaptaciones no fueron favorables, y un 2.4% aún no saben si el ajuste ha sido favorable o desfavorable. Cabe destacar que en cuanto al uso de </w:t>
      </w:r>
      <w:r>
        <w:rPr>
          <w:rFonts w:ascii="Arial" w:eastAsia="Arial" w:hAnsi="Arial" w:cs="Arial"/>
          <w:i/>
          <w:sz w:val="22"/>
          <w:szCs w:val="22"/>
        </w:rPr>
        <w:t>Chivo Wallet</w:t>
      </w:r>
      <w:r>
        <w:rPr>
          <w:rFonts w:ascii="Arial" w:eastAsia="Arial" w:hAnsi="Arial" w:cs="Arial"/>
          <w:sz w:val="22"/>
          <w:szCs w:val="22"/>
        </w:rPr>
        <w:t>, se conoce que el Gobierno de El Salvador brindó un bono de US $30.00 Dólares, a cada ciudadano salvadoreño a la hora de abrir la aplicación, como incentivo para poder empezar a utilizar Bitcoin. Oportunidad que varios comercios aprovecharon para incentivar el consumo en sus negocios.</w:t>
      </w:r>
    </w:p>
    <w:p w:rsidR="00643232" w:rsidRDefault="00414DAE">
      <w:pPr>
        <w:spacing w:line="360" w:lineRule="auto"/>
        <w:jc w:val="both"/>
        <w:rPr>
          <w:rFonts w:ascii="Arial" w:eastAsia="Arial" w:hAnsi="Arial" w:cs="Arial"/>
          <w:b/>
          <w:sz w:val="22"/>
          <w:szCs w:val="22"/>
        </w:rPr>
      </w:pPr>
      <w:r>
        <w:rPr>
          <w:rFonts w:ascii="Arial" w:eastAsia="Arial" w:hAnsi="Arial" w:cs="Arial"/>
          <w:b/>
          <w:sz w:val="22"/>
          <w:szCs w:val="22"/>
        </w:rPr>
        <w:t>Pregunta 6 del cuestionario:</w:t>
      </w:r>
    </w:p>
    <w:p w:rsidR="00643232" w:rsidRDefault="00414DAE">
      <w:pPr>
        <w:spacing w:after="200"/>
        <w:ind w:right="5"/>
        <w:jc w:val="both"/>
        <w:rPr>
          <w:rFonts w:ascii="Arial" w:eastAsia="Arial" w:hAnsi="Arial" w:cs="Arial"/>
          <w:sz w:val="22"/>
          <w:szCs w:val="22"/>
        </w:rPr>
      </w:pPr>
      <w:bookmarkStart w:id="75" w:name="_heading=h.vcs6y37ucgzx" w:colFirst="0" w:colLast="0"/>
      <w:bookmarkEnd w:id="75"/>
      <w:r>
        <w:rPr>
          <w:rFonts w:ascii="Arial" w:eastAsia="Arial" w:hAnsi="Arial" w:cs="Arial"/>
          <w:sz w:val="22"/>
          <w:szCs w:val="22"/>
        </w:rPr>
        <w:t>¿Se ha visto obligado a realizar ajustes en los salarios de sus empleados por el uso del Bitcoin?</w:t>
      </w:r>
    </w:p>
    <w:p w:rsidR="00643232" w:rsidRDefault="00643232">
      <w:pPr>
        <w:pBdr>
          <w:top w:val="nil"/>
          <w:left w:val="nil"/>
          <w:bottom w:val="nil"/>
          <w:right w:val="nil"/>
          <w:between w:val="nil"/>
        </w:pBdr>
        <w:ind w:left="850" w:right="856"/>
        <w:jc w:val="both"/>
        <w:rPr>
          <w:rFonts w:ascii="Arial" w:eastAsia="Arial" w:hAnsi="Arial" w:cs="Arial"/>
          <w:color w:val="FF0000"/>
          <w:sz w:val="22"/>
          <w:szCs w:val="22"/>
        </w:rPr>
      </w:pPr>
      <w:bookmarkStart w:id="76" w:name="_heading=h.3l18frh" w:colFirst="0" w:colLast="0"/>
      <w:bookmarkEnd w:id="76"/>
    </w:p>
    <w:p w:rsidR="00643232" w:rsidRDefault="00643232">
      <w:pPr>
        <w:pBdr>
          <w:top w:val="nil"/>
          <w:left w:val="nil"/>
          <w:bottom w:val="nil"/>
          <w:right w:val="nil"/>
          <w:between w:val="nil"/>
        </w:pBdr>
        <w:ind w:left="850" w:right="856"/>
        <w:jc w:val="both"/>
        <w:rPr>
          <w:rFonts w:ascii="Arial" w:eastAsia="Arial" w:hAnsi="Arial" w:cs="Arial"/>
          <w:color w:val="FF0000"/>
          <w:sz w:val="22"/>
          <w:szCs w:val="22"/>
        </w:rPr>
      </w:pPr>
      <w:bookmarkStart w:id="77" w:name="_heading=h.s9tfknjlheq8" w:colFirst="0" w:colLast="0"/>
      <w:bookmarkEnd w:id="77"/>
    </w:p>
    <w:p w:rsidR="00643232" w:rsidRDefault="00414DAE">
      <w:pPr>
        <w:pBdr>
          <w:top w:val="nil"/>
          <w:left w:val="nil"/>
          <w:bottom w:val="nil"/>
          <w:right w:val="nil"/>
          <w:between w:val="nil"/>
        </w:pBdr>
        <w:ind w:left="850" w:right="856"/>
        <w:jc w:val="both"/>
        <w:rPr>
          <w:rFonts w:ascii="Arial" w:eastAsia="Arial" w:hAnsi="Arial" w:cs="Arial"/>
          <w:b/>
          <w:sz w:val="20"/>
          <w:szCs w:val="20"/>
        </w:rPr>
      </w:pPr>
      <w:bookmarkStart w:id="78" w:name="_heading=h.z1kskgnsxu24" w:colFirst="0" w:colLast="0"/>
      <w:bookmarkEnd w:id="78"/>
      <w:r>
        <w:rPr>
          <w:rFonts w:ascii="Arial" w:eastAsia="Arial" w:hAnsi="Arial" w:cs="Arial"/>
          <w:b/>
          <w:sz w:val="20"/>
          <w:szCs w:val="20"/>
        </w:rPr>
        <w:t>Figura 13</w:t>
      </w:r>
    </w:p>
    <w:p w:rsidR="00643232" w:rsidRDefault="00414DAE">
      <w:pPr>
        <w:pBdr>
          <w:top w:val="nil"/>
          <w:left w:val="nil"/>
          <w:bottom w:val="nil"/>
          <w:right w:val="nil"/>
          <w:between w:val="nil"/>
        </w:pBdr>
        <w:ind w:left="850" w:right="856"/>
        <w:jc w:val="both"/>
        <w:rPr>
          <w:rFonts w:ascii="Arial" w:eastAsia="Arial" w:hAnsi="Arial" w:cs="Arial"/>
          <w:i/>
          <w:sz w:val="20"/>
          <w:szCs w:val="20"/>
        </w:rPr>
      </w:pPr>
      <w:bookmarkStart w:id="79" w:name="_heading=h.czxkuflo6j2b" w:colFirst="0" w:colLast="0"/>
      <w:bookmarkEnd w:id="79"/>
      <w:r>
        <w:rPr>
          <w:rFonts w:ascii="Arial" w:eastAsia="Arial" w:hAnsi="Arial" w:cs="Arial"/>
          <w:i/>
          <w:color w:val="000000"/>
          <w:sz w:val="20"/>
          <w:szCs w:val="20"/>
        </w:rPr>
        <w:t>Ajustes en los salarios de empleados por el uso de Bitcoin</w:t>
      </w:r>
    </w:p>
    <w:p w:rsidR="00643232" w:rsidRDefault="00414DAE">
      <w:pPr>
        <w:pBdr>
          <w:top w:val="nil"/>
          <w:left w:val="nil"/>
          <w:bottom w:val="nil"/>
          <w:right w:val="nil"/>
          <w:between w:val="nil"/>
        </w:pBdr>
        <w:spacing w:after="200"/>
        <w:ind w:left="850" w:right="856"/>
        <w:jc w:val="both"/>
        <w:rPr>
          <w:rFonts w:ascii="Arial" w:eastAsia="Arial" w:hAnsi="Arial" w:cs="Arial"/>
          <w:color w:val="000000"/>
          <w:sz w:val="20"/>
          <w:szCs w:val="20"/>
        </w:rPr>
      </w:pPr>
      <w:bookmarkStart w:id="80" w:name="_heading=h.r37zwlf916ej" w:colFirst="0" w:colLast="0"/>
      <w:bookmarkEnd w:id="80"/>
      <w:r>
        <w:rPr>
          <w:rFonts w:ascii="Arial" w:eastAsia="Arial" w:hAnsi="Arial" w:cs="Arial"/>
          <w:noProof/>
          <w:sz w:val="22"/>
          <w:szCs w:val="22"/>
        </w:rPr>
        <w:lastRenderedPageBreak/>
        <w:drawing>
          <wp:inline distT="0" distB="0" distL="0" distR="0">
            <wp:extent cx="4910138" cy="2211591"/>
            <wp:effectExtent l="12700" t="12700" r="12700" b="12700"/>
            <wp:docPr id="91" name="image35.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5.png" descr="Interfaz de usuario gráfica, Aplicación&#10;&#10;Descripción generada automáticamente"/>
                    <pic:cNvPicPr preferRelativeResize="0"/>
                  </pic:nvPicPr>
                  <pic:blipFill>
                    <a:blip r:embed="rId43"/>
                    <a:srcRect/>
                    <a:stretch>
                      <a:fillRect/>
                    </a:stretch>
                  </pic:blipFill>
                  <pic:spPr>
                    <a:xfrm>
                      <a:off x="0" y="0"/>
                      <a:ext cx="4910138" cy="2211591"/>
                    </a:xfrm>
                    <a:prstGeom prst="rect">
                      <a:avLst/>
                    </a:prstGeom>
                    <a:ln w="12700">
                      <a:solidFill>
                        <a:srgbClr val="000000"/>
                      </a:solidFill>
                      <a:prstDash val="solid"/>
                    </a:ln>
                  </pic:spPr>
                </pic:pic>
              </a:graphicData>
            </a:graphic>
          </wp:inline>
        </w:drawing>
      </w:r>
      <w:r>
        <w:rPr>
          <w:rFonts w:ascii="Arial" w:eastAsia="Arial" w:hAnsi="Arial" w:cs="Arial"/>
          <w:i/>
          <w:sz w:val="20"/>
          <w:szCs w:val="20"/>
        </w:rPr>
        <w:t>Nota</w:t>
      </w:r>
      <w:r>
        <w:rPr>
          <w:rFonts w:ascii="Arial" w:eastAsia="Arial" w:hAnsi="Arial" w:cs="Arial"/>
          <w:sz w:val="20"/>
          <w:szCs w:val="20"/>
        </w:rPr>
        <w:t>.</w:t>
      </w:r>
      <w:r>
        <w:rPr>
          <w:rFonts w:ascii="Arial" w:eastAsia="Arial" w:hAnsi="Arial" w:cs="Arial"/>
          <w:color w:val="000000"/>
          <w:sz w:val="20"/>
          <w:szCs w:val="20"/>
        </w:rPr>
        <w:t xml:space="preserve"> Elaboración propia.</w:t>
      </w:r>
    </w:p>
    <w:p w:rsidR="00643232" w:rsidRDefault="00643232">
      <w:pPr>
        <w:spacing w:line="360" w:lineRule="auto"/>
        <w:jc w:val="both"/>
        <w:rPr>
          <w:rFonts w:ascii="Arial" w:eastAsia="Arial" w:hAnsi="Arial" w:cs="Arial"/>
          <w:color w:val="FF0000"/>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Con base en los datos obtenidos de la pregunta 6 (ver Figura 13), al preguntar a los emprendedores si se han visto obligados a realizar ajustes en los salarios de sus empleados derivado del uso del Bitcoin, se observa una alta contundencia y representatividad en la respuesta “NO”; es decir, los emprendedores no realizaron ajustes salariales a sus empleados al adoptar el Bitcoin como método de pago en sus negocios.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Pese a que, por un lado, los emprendedores tuvieron que brindar capacitación a sus empleados, tal como se evidencia en la categoría “otros” de la pregunta 4, y que los empleados tuvieron que desarrollar y aplicar nuevas tareas administrativas, estas tareas se consideran como parte de la operatividad diaria y no como responsabilidades adicionales que repercutan en incrementos salariales.</w:t>
      </w:r>
    </w:p>
    <w:p w:rsidR="00643232" w:rsidRDefault="00643232">
      <w:pPr>
        <w:spacing w:line="360" w:lineRule="auto"/>
        <w:jc w:val="both"/>
        <w:rPr>
          <w:rFonts w:ascii="Arial" w:eastAsia="Arial" w:hAnsi="Arial" w:cs="Arial"/>
          <w:color w:val="FF0000"/>
          <w:sz w:val="22"/>
          <w:szCs w:val="22"/>
        </w:rPr>
      </w:pPr>
    </w:p>
    <w:p w:rsidR="00643232" w:rsidRDefault="00643232">
      <w:pPr>
        <w:spacing w:line="360" w:lineRule="auto"/>
        <w:jc w:val="both"/>
        <w:rPr>
          <w:rFonts w:ascii="Arial" w:eastAsia="Arial" w:hAnsi="Arial" w:cs="Arial"/>
          <w:color w:val="FF0000"/>
          <w:sz w:val="22"/>
          <w:szCs w:val="22"/>
        </w:rPr>
      </w:pPr>
    </w:p>
    <w:p w:rsidR="00643232" w:rsidRDefault="00643232">
      <w:pPr>
        <w:spacing w:line="360" w:lineRule="auto"/>
        <w:jc w:val="both"/>
        <w:rPr>
          <w:rFonts w:ascii="Arial" w:eastAsia="Arial" w:hAnsi="Arial" w:cs="Arial"/>
          <w:color w:val="FF0000"/>
          <w:sz w:val="22"/>
          <w:szCs w:val="22"/>
        </w:rPr>
      </w:pPr>
    </w:p>
    <w:p w:rsidR="00643232" w:rsidRDefault="00643232">
      <w:pPr>
        <w:spacing w:line="360" w:lineRule="auto"/>
        <w:jc w:val="both"/>
        <w:rPr>
          <w:rFonts w:ascii="Arial" w:eastAsia="Arial" w:hAnsi="Arial" w:cs="Arial"/>
          <w:color w:val="FF0000"/>
          <w:sz w:val="22"/>
          <w:szCs w:val="22"/>
        </w:rPr>
      </w:pPr>
    </w:p>
    <w:p w:rsidR="00643232" w:rsidRDefault="00643232">
      <w:pPr>
        <w:spacing w:line="360" w:lineRule="auto"/>
        <w:jc w:val="both"/>
        <w:rPr>
          <w:rFonts w:ascii="Arial" w:eastAsia="Arial" w:hAnsi="Arial" w:cs="Arial"/>
          <w:color w:val="FF0000"/>
          <w:sz w:val="22"/>
          <w:szCs w:val="22"/>
        </w:rPr>
      </w:pPr>
    </w:p>
    <w:p w:rsidR="00643232" w:rsidRDefault="00414DAE">
      <w:pPr>
        <w:spacing w:line="360" w:lineRule="auto"/>
        <w:jc w:val="both"/>
        <w:rPr>
          <w:rFonts w:ascii="Arial" w:eastAsia="Arial" w:hAnsi="Arial" w:cs="Arial"/>
          <w:b/>
          <w:sz w:val="22"/>
          <w:szCs w:val="22"/>
        </w:rPr>
      </w:pPr>
      <w:r>
        <w:rPr>
          <w:rFonts w:ascii="Arial" w:eastAsia="Arial" w:hAnsi="Arial" w:cs="Arial"/>
          <w:b/>
          <w:sz w:val="22"/>
          <w:szCs w:val="22"/>
        </w:rPr>
        <w:t>Pregunta 7 del cuestionario:</w:t>
      </w:r>
    </w:p>
    <w:p w:rsidR="00643232" w:rsidRDefault="00414DAE">
      <w:pPr>
        <w:ind w:right="1989"/>
        <w:rPr>
          <w:rFonts w:ascii="Arial" w:eastAsia="Arial" w:hAnsi="Arial" w:cs="Arial"/>
          <w:sz w:val="22"/>
          <w:szCs w:val="22"/>
        </w:rPr>
      </w:pPr>
      <w:r>
        <w:rPr>
          <w:rFonts w:ascii="Arial" w:eastAsia="Arial" w:hAnsi="Arial" w:cs="Arial"/>
          <w:sz w:val="22"/>
          <w:szCs w:val="22"/>
        </w:rPr>
        <w:t>¿Ha utilizado una Wallet?</w:t>
      </w:r>
    </w:p>
    <w:p w:rsidR="00643232" w:rsidRDefault="00643232">
      <w:pPr>
        <w:ind w:right="1989"/>
        <w:rPr>
          <w:rFonts w:ascii="Arial" w:eastAsia="Arial" w:hAnsi="Arial" w:cs="Arial"/>
          <w:sz w:val="22"/>
          <w:szCs w:val="22"/>
        </w:rPr>
      </w:pPr>
    </w:p>
    <w:p w:rsidR="00643232" w:rsidRDefault="00643232">
      <w:pPr>
        <w:ind w:right="1989"/>
        <w:rPr>
          <w:rFonts w:ascii="Arial" w:eastAsia="Arial" w:hAnsi="Arial" w:cs="Arial"/>
          <w:sz w:val="20"/>
          <w:szCs w:val="20"/>
        </w:rPr>
      </w:pPr>
    </w:p>
    <w:p w:rsidR="00643232" w:rsidRDefault="00414DAE">
      <w:pPr>
        <w:pBdr>
          <w:top w:val="nil"/>
          <w:left w:val="nil"/>
          <w:bottom w:val="nil"/>
          <w:right w:val="nil"/>
          <w:between w:val="nil"/>
        </w:pBdr>
        <w:ind w:left="2125" w:right="1989"/>
        <w:jc w:val="both"/>
        <w:rPr>
          <w:rFonts w:ascii="Arial" w:eastAsia="Arial" w:hAnsi="Arial" w:cs="Arial"/>
          <w:b/>
          <w:sz w:val="20"/>
          <w:szCs w:val="20"/>
        </w:rPr>
      </w:pPr>
      <w:bookmarkStart w:id="81" w:name="_heading=h.206ipza" w:colFirst="0" w:colLast="0"/>
      <w:bookmarkEnd w:id="81"/>
      <w:r>
        <w:rPr>
          <w:rFonts w:ascii="Arial" w:eastAsia="Arial" w:hAnsi="Arial" w:cs="Arial"/>
          <w:b/>
          <w:sz w:val="20"/>
          <w:szCs w:val="20"/>
        </w:rPr>
        <w:t>Figura 14</w:t>
      </w:r>
    </w:p>
    <w:p w:rsidR="00643232" w:rsidRDefault="00414DAE">
      <w:pPr>
        <w:pBdr>
          <w:top w:val="nil"/>
          <w:left w:val="nil"/>
          <w:bottom w:val="nil"/>
          <w:right w:val="nil"/>
          <w:between w:val="nil"/>
        </w:pBdr>
        <w:ind w:left="2125" w:right="1989"/>
        <w:jc w:val="both"/>
        <w:rPr>
          <w:rFonts w:ascii="Arial" w:eastAsia="Arial" w:hAnsi="Arial" w:cs="Arial"/>
          <w:i/>
          <w:sz w:val="22"/>
          <w:szCs w:val="22"/>
        </w:rPr>
      </w:pPr>
      <w:bookmarkStart w:id="82" w:name="_heading=h.j2sqg93g8t96" w:colFirst="0" w:colLast="0"/>
      <w:bookmarkEnd w:id="82"/>
      <w:r>
        <w:rPr>
          <w:rFonts w:ascii="Arial" w:eastAsia="Arial" w:hAnsi="Arial" w:cs="Arial"/>
          <w:i/>
          <w:color w:val="000000"/>
          <w:sz w:val="20"/>
          <w:szCs w:val="20"/>
        </w:rPr>
        <w:lastRenderedPageBreak/>
        <w:t>Utilización de Wallet para recibir pagos en Bitcoin</w:t>
      </w:r>
      <w:r>
        <w:rPr>
          <w:rFonts w:ascii="Arial" w:eastAsia="Arial" w:hAnsi="Arial" w:cs="Arial"/>
          <w:i/>
          <w:noProof/>
          <w:color w:val="44546A"/>
          <w:sz w:val="22"/>
          <w:szCs w:val="22"/>
        </w:rPr>
        <w:drawing>
          <wp:inline distT="0" distB="0" distL="0" distR="0">
            <wp:extent cx="3300413" cy="3172580"/>
            <wp:effectExtent l="12700" t="12700" r="12700" b="12700"/>
            <wp:docPr id="92" name="image37.png" descr="Gráfi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7.png" descr="Gráfico&#10;&#10;Descripción generada automáticamente con confianza media"/>
                    <pic:cNvPicPr preferRelativeResize="0"/>
                  </pic:nvPicPr>
                  <pic:blipFill>
                    <a:blip r:embed="rId44"/>
                    <a:srcRect/>
                    <a:stretch>
                      <a:fillRect/>
                    </a:stretch>
                  </pic:blipFill>
                  <pic:spPr>
                    <a:xfrm>
                      <a:off x="0" y="0"/>
                      <a:ext cx="3300413" cy="3172580"/>
                    </a:xfrm>
                    <a:prstGeom prst="rect">
                      <a:avLst/>
                    </a:prstGeom>
                    <a:ln w="12700">
                      <a:solidFill>
                        <a:srgbClr val="000000"/>
                      </a:solidFill>
                      <a:prstDash val="solid"/>
                    </a:ln>
                  </pic:spPr>
                </pic:pic>
              </a:graphicData>
            </a:graphic>
          </wp:inline>
        </w:drawing>
      </w:r>
    </w:p>
    <w:p w:rsidR="00643232" w:rsidRDefault="00414DAE">
      <w:pPr>
        <w:pBdr>
          <w:top w:val="nil"/>
          <w:left w:val="nil"/>
          <w:bottom w:val="nil"/>
          <w:right w:val="nil"/>
          <w:between w:val="nil"/>
        </w:pBdr>
        <w:spacing w:after="200" w:line="360" w:lineRule="auto"/>
        <w:ind w:left="2125"/>
        <w:rPr>
          <w:rFonts w:ascii="Arial" w:eastAsia="Arial" w:hAnsi="Arial" w:cs="Arial"/>
          <w:sz w:val="20"/>
          <w:szCs w:val="20"/>
        </w:rPr>
      </w:pPr>
      <w:bookmarkStart w:id="83" w:name="_heading=h.bzvl34j4tpch" w:colFirst="0" w:colLast="0"/>
      <w:bookmarkEnd w:id="83"/>
      <w:r>
        <w:rPr>
          <w:rFonts w:ascii="Arial" w:eastAsia="Arial" w:hAnsi="Arial" w:cs="Arial"/>
          <w:i/>
          <w:sz w:val="20"/>
          <w:szCs w:val="20"/>
        </w:rPr>
        <w:t xml:space="preserve">Nota. </w:t>
      </w:r>
      <w:r>
        <w:rPr>
          <w:rFonts w:ascii="Arial" w:eastAsia="Arial" w:hAnsi="Arial" w:cs="Arial"/>
          <w:sz w:val="20"/>
          <w:szCs w:val="20"/>
        </w:rPr>
        <w:t>Elaboración propia.</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Se les preguntó a los encuestados que aceptan Bitcoin como método de pago en su negocio, si han utilizado una </w:t>
      </w:r>
      <w:r>
        <w:rPr>
          <w:rFonts w:ascii="Arial" w:eastAsia="Arial" w:hAnsi="Arial" w:cs="Arial"/>
          <w:i/>
          <w:sz w:val="22"/>
          <w:szCs w:val="22"/>
        </w:rPr>
        <w:t>Wallet</w:t>
      </w:r>
      <w:r>
        <w:rPr>
          <w:rFonts w:ascii="Arial" w:eastAsia="Arial" w:hAnsi="Arial" w:cs="Arial"/>
          <w:sz w:val="22"/>
          <w:szCs w:val="22"/>
        </w:rPr>
        <w:t xml:space="preserve"> (Aplicación móvil necesaria para aceptar pagos en Bitcoin), un 92.4% respondió que sí y un 7.6% manifestaron que no habían utilizado una </w:t>
      </w:r>
      <w:r>
        <w:rPr>
          <w:rFonts w:ascii="Arial" w:eastAsia="Arial" w:hAnsi="Arial" w:cs="Arial"/>
          <w:i/>
          <w:sz w:val="22"/>
          <w:szCs w:val="22"/>
        </w:rPr>
        <w:t>Wallet</w:t>
      </w:r>
      <w:r>
        <w:rPr>
          <w:rFonts w:ascii="Arial" w:eastAsia="Arial" w:hAnsi="Arial" w:cs="Arial"/>
          <w:sz w:val="22"/>
          <w:szCs w:val="22"/>
        </w:rPr>
        <w:t xml:space="preserve">. Todas las personas encuestadas anteriormente, afirmaron ocupar Bitcoin, sin embargo existe un porcentaje que manifiesta que aún no han utilizado una </w:t>
      </w:r>
      <w:r>
        <w:rPr>
          <w:rFonts w:ascii="Arial" w:eastAsia="Arial" w:hAnsi="Arial" w:cs="Arial"/>
          <w:i/>
          <w:sz w:val="22"/>
          <w:szCs w:val="22"/>
        </w:rPr>
        <w:t>Wallet</w:t>
      </w:r>
      <w:r>
        <w:rPr>
          <w:rFonts w:ascii="Arial" w:eastAsia="Arial" w:hAnsi="Arial" w:cs="Arial"/>
          <w:sz w:val="22"/>
          <w:szCs w:val="22"/>
        </w:rPr>
        <w:t xml:space="preserve">. Esto se debería a un poco conocimiento con respecto a saber que es una </w:t>
      </w:r>
      <w:r>
        <w:rPr>
          <w:rFonts w:ascii="Arial" w:eastAsia="Arial" w:hAnsi="Arial" w:cs="Arial"/>
          <w:i/>
          <w:sz w:val="22"/>
          <w:szCs w:val="22"/>
        </w:rPr>
        <w:t>Wallet</w:t>
      </w:r>
      <w:r>
        <w:rPr>
          <w:rFonts w:ascii="Arial" w:eastAsia="Arial" w:hAnsi="Arial" w:cs="Arial"/>
          <w:sz w:val="22"/>
          <w:szCs w:val="22"/>
        </w:rPr>
        <w:t xml:space="preserve">. </w:t>
      </w:r>
    </w:p>
    <w:p w:rsidR="00643232" w:rsidRDefault="00643232">
      <w:pPr>
        <w:pBdr>
          <w:top w:val="nil"/>
          <w:left w:val="nil"/>
          <w:bottom w:val="nil"/>
          <w:right w:val="nil"/>
          <w:between w:val="nil"/>
        </w:pBdr>
        <w:spacing w:after="200" w:line="360" w:lineRule="auto"/>
        <w:jc w:val="both"/>
        <w:rPr>
          <w:rFonts w:ascii="Arial" w:eastAsia="Arial" w:hAnsi="Arial" w:cs="Arial"/>
          <w:i/>
          <w:color w:val="44546A"/>
          <w:sz w:val="18"/>
          <w:szCs w:val="18"/>
        </w:rPr>
      </w:pPr>
      <w:bookmarkStart w:id="84" w:name="_heading=h.2zbgiuw" w:colFirst="0" w:colLast="0"/>
      <w:bookmarkEnd w:id="84"/>
    </w:p>
    <w:p w:rsidR="00643232" w:rsidRDefault="00643232">
      <w:pPr>
        <w:pBdr>
          <w:top w:val="nil"/>
          <w:left w:val="nil"/>
          <w:bottom w:val="nil"/>
          <w:right w:val="nil"/>
          <w:between w:val="nil"/>
        </w:pBdr>
        <w:spacing w:after="200" w:line="360" w:lineRule="auto"/>
        <w:jc w:val="both"/>
        <w:rPr>
          <w:rFonts w:ascii="Arial" w:eastAsia="Arial" w:hAnsi="Arial" w:cs="Arial"/>
          <w:i/>
          <w:color w:val="44546A"/>
          <w:sz w:val="22"/>
          <w:szCs w:val="22"/>
        </w:rPr>
      </w:pPr>
    </w:p>
    <w:p w:rsidR="00643232" w:rsidRDefault="00643232">
      <w:pPr>
        <w:spacing w:line="360" w:lineRule="auto"/>
        <w:jc w:val="both"/>
        <w:rPr>
          <w:rFonts w:ascii="Arial" w:eastAsia="Arial" w:hAnsi="Arial" w:cs="Arial"/>
        </w:rPr>
      </w:pPr>
    </w:p>
    <w:p w:rsidR="00643232" w:rsidRDefault="00643232">
      <w:pPr>
        <w:spacing w:line="360" w:lineRule="auto"/>
        <w:jc w:val="both"/>
        <w:rPr>
          <w:rFonts w:ascii="Arial" w:eastAsia="Arial" w:hAnsi="Arial" w:cs="Arial"/>
        </w:rPr>
      </w:pPr>
    </w:p>
    <w:p w:rsidR="00643232" w:rsidRDefault="00643232">
      <w:pPr>
        <w:spacing w:line="360" w:lineRule="auto"/>
        <w:jc w:val="both"/>
        <w:rPr>
          <w:rFonts w:ascii="Arial" w:eastAsia="Arial" w:hAnsi="Arial" w:cs="Arial"/>
        </w:rPr>
      </w:pPr>
    </w:p>
    <w:p w:rsidR="00643232" w:rsidRDefault="00643232">
      <w:pPr>
        <w:spacing w:line="360" w:lineRule="auto"/>
        <w:jc w:val="both"/>
        <w:rPr>
          <w:rFonts w:ascii="Arial" w:eastAsia="Arial" w:hAnsi="Arial" w:cs="Arial"/>
        </w:rPr>
      </w:pPr>
    </w:p>
    <w:p w:rsidR="00643232" w:rsidRDefault="00414DAE">
      <w:pPr>
        <w:spacing w:line="360" w:lineRule="auto"/>
        <w:ind w:right="1706"/>
        <w:rPr>
          <w:rFonts w:ascii="Arial" w:eastAsia="Arial" w:hAnsi="Arial" w:cs="Arial"/>
          <w:b/>
          <w:sz w:val="22"/>
          <w:szCs w:val="22"/>
        </w:rPr>
      </w:pPr>
      <w:r>
        <w:rPr>
          <w:rFonts w:ascii="Arial" w:eastAsia="Arial" w:hAnsi="Arial" w:cs="Arial"/>
          <w:b/>
          <w:sz w:val="22"/>
          <w:szCs w:val="22"/>
        </w:rPr>
        <w:t>Pregunta 8 del cuestionario:</w:t>
      </w:r>
    </w:p>
    <w:p w:rsidR="00643232" w:rsidRDefault="00414DAE">
      <w:pPr>
        <w:spacing w:line="360" w:lineRule="auto"/>
        <w:ind w:right="1706"/>
        <w:rPr>
          <w:rFonts w:ascii="Arial" w:eastAsia="Arial" w:hAnsi="Arial" w:cs="Arial"/>
          <w:sz w:val="22"/>
          <w:szCs w:val="22"/>
        </w:rPr>
      </w:pPr>
      <w:r>
        <w:rPr>
          <w:rFonts w:ascii="Arial" w:eastAsia="Arial" w:hAnsi="Arial" w:cs="Arial"/>
          <w:sz w:val="22"/>
          <w:szCs w:val="22"/>
        </w:rPr>
        <w:t>¿Qué tipo de Wallets utiliza?</w:t>
      </w:r>
    </w:p>
    <w:p w:rsidR="00643232" w:rsidRDefault="00643232">
      <w:pPr>
        <w:spacing w:line="360" w:lineRule="auto"/>
        <w:jc w:val="both"/>
        <w:rPr>
          <w:rFonts w:ascii="Arial" w:eastAsia="Arial" w:hAnsi="Arial" w:cs="Arial"/>
        </w:rPr>
      </w:pPr>
    </w:p>
    <w:p w:rsidR="00643232" w:rsidRDefault="00414DAE">
      <w:pPr>
        <w:pBdr>
          <w:top w:val="nil"/>
          <w:left w:val="nil"/>
          <w:bottom w:val="nil"/>
          <w:right w:val="nil"/>
          <w:between w:val="nil"/>
        </w:pBdr>
        <w:ind w:left="992" w:right="1706"/>
        <w:jc w:val="both"/>
        <w:rPr>
          <w:rFonts w:ascii="Arial" w:eastAsia="Arial" w:hAnsi="Arial" w:cs="Arial"/>
          <w:b/>
          <w:sz w:val="20"/>
          <w:szCs w:val="20"/>
        </w:rPr>
      </w:pPr>
      <w:bookmarkStart w:id="85" w:name="_heading=h.1egqt2p" w:colFirst="0" w:colLast="0"/>
      <w:bookmarkEnd w:id="85"/>
      <w:r>
        <w:rPr>
          <w:rFonts w:ascii="Arial" w:eastAsia="Arial" w:hAnsi="Arial" w:cs="Arial"/>
          <w:b/>
          <w:sz w:val="20"/>
          <w:szCs w:val="20"/>
        </w:rPr>
        <w:t>Figura 15</w:t>
      </w:r>
    </w:p>
    <w:p w:rsidR="00643232" w:rsidRDefault="00414DAE">
      <w:pPr>
        <w:pBdr>
          <w:top w:val="nil"/>
          <w:left w:val="nil"/>
          <w:bottom w:val="nil"/>
          <w:right w:val="nil"/>
          <w:between w:val="nil"/>
        </w:pBdr>
        <w:ind w:left="992" w:right="1706"/>
        <w:jc w:val="both"/>
        <w:rPr>
          <w:rFonts w:ascii="Arial" w:eastAsia="Arial" w:hAnsi="Arial" w:cs="Arial"/>
          <w:sz w:val="22"/>
          <w:szCs w:val="22"/>
        </w:rPr>
      </w:pPr>
      <w:bookmarkStart w:id="86" w:name="_heading=h.805lrsoag8a" w:colFirst="0" w:colLast="0"/>
      <w:bookmarkEnd w:id="86"/>
      <w:r>
        <w:rPr>
          <w:rFonts w:ascii="Arial" w:eastAsia="Arial" w:hAnsi="Arial" w:cs="Arial"/>
          <w:i/>
          <w:sz w:val="20"/>
          <w:szCs w:val="20"/>
        </w:rPr>
        <w:lastRenderedPageBreak/>
        <w:t xml:space="preserve">Respuestas del tipo de </w:t>
      </w:r>
      <w:r>
        <w:rPr>
          <w:rFonts w:ascii="Arial" w:eastAsia="Arial" w:hAnsi="Arial" w:cs="Arial"/>
          <w:i/>
          <w:color w:val="000000"/>
          <w:sz w:val="20"/>
          <w:szCs w:val="20"/>
        </w:rPr>
        <w:t xml:space="preserve">Wallets que </w:t>
      </w:r>
      <w:r>
        <w:rPr>
          <w:rFonts w:ascii="Arial" w:eastAsia="Arial" w:hAnsi="Arial" w:cs="Arial"/>
          <w:i/>
          <w:sz w:val="20"/>
          <w:szCs w:val="20"/>
        </w:rPr>
        <w:t>utilizan los usuarios encuestados</w:t>
      </w:r>
      <w:r>
        <w:rPr>
          <w:rFonts w:ascii="Arial" w:eastAsia="Arial" w:hAnsi="Arial" w:cs="Arial"/>
          <w:noProof/>
          <w:sz w:val="22"/>
          <w:szCs w:val="22"/>
        </w:rPr>
        <w:drawing>
          <wp:inline distT="0" distB="0" distL="0" distR="0">
            <wp:extent cx="4705350" cy="3671888"/>
            <wp:effectExtent l="12700" t="12700" r="12700" b="12700"/>
            <wp:docPr id="94" name="image40.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0.png" descr="Gráfico&#10;&#10;Descripción generada automáticamente"/>
                    <pic:cNvPicPr preferRelativeResize="0"/>
                  </pic:nvPicPr>
                  <pic:blipFill>
                    <a:blip r:embed="rId45"/>
                    <a:srcRect/>
                    <a:stretch>
                      <a:fillRect/>
                    </a:stretch>
                  </pic:blipFill>
                  <pic:spPr>
                    <a:xfrm>
                      <a:off x="0" y="0"/>
                      <a:ext cx="4705350" cy="3671888"/>
                    </a:xfrm>
                    <a:prstGeom prst="rect">
                      <a:avLst/>
                    </a:prstGeom>
                    <a:ln w="12700">
                      <a:solidFill>
                        <a:srgbClr val="000000"/>
                      </a:solidFill>
                      <a:prstDash val="solid"/>
                    </a:ln>
                  </pic:spPr>
                </pic:pic>
              </a:graphicData>
            </a:graphic>
          </wp:inline>
        </w:drawing>
      </w:r>
    </w:p>
    <w:p w:rsidR="00643232" w:rsidRDefault="00414DAE">
      <w:pPr>
        <w:spacing w:line="360" w:lineRule="auto"/>
        <w:ind w:left="992" w:right="1706"/>
        <w:jc w:val="both"/>
        <w:rPr>
          <w:rFonts w:ascii="Arial" w:eastAsia="Arial" w:hAnsi="Arial" w:cs="Arial"/>
          <w:sz w:val="20"/>
          <w:szCs w:val="20"/>
        </w:rPr>
      </w:pPr>
      <w:r>
        <w:rPr>
          <w:rFonts w:ascii="Arial" w:eastAsia="Arial" w:hAnsi="Arial" w:cs="Arial"/>
          <w:i/>
          <w:sz w:val="20"/>
          <w:szCs w:val="20"/>
        </w:rPr>
        <w:t>Nota.</w:t>
      </w:r>
      <w:r>
        <w:rPr>
          <w:rFonts w:ascii="Arial" w:eastAsia="Arial" w:hAnsi="Arial" w:cs="Arial"/>
          <w:sz w:val="20"/>
          <w:szCs w:val="20"/>
        </w:rPr>
        <w:t xml:space="preserve"> Elaboración propia.</w:t>
      </w: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Al consultar acerca de cuáles </w:t>
      </w:r>
      <w:r>
        <w:rPr>
          <w:rFonts w:ascii="Arial" w:eastAsia="Arial" w:hAnsi="Arial" w:cs="Arial"/>
          <w:i/>
          <w:sz w:val="22"/>
          <w:szCs w:val="22"/>
        </w:rPr>
        <w:t>Wallet</w:t>
      </w:r>
      <w:r>
        <w:rPr>
          <w:rFonts w:ascii="Arial" w:eastAsia="Arial" w:hAnsi="Arial" w:cs="Arial"/>
          <w:sz w:val="22"/>
          <w:szCs w:val="22"/>
        </w:rPr>
        <w:t xml:space="preserve"> utilizan para el manejo de Bitcoin, la más conocida ha sido </w:t>
      </w:r>
      <w:r>
        <w:rPr>
          <w:rFonts w:ascii="Arial" w:eastAsia="Arial" w:hAnsi="Arial" w:cs="Arial"/>
          <w:i/>
          <w:sz w:val="22"/>
          <w:szCs w:val="22"/>
        </w:rPr>
        <w:t>Chivo Wallet</w:t>
      </w:r>
      <w:r>
        <w:rPr>
          <w:rFonts w:ascii="Arial" w:eastAsia="Arial" w:hAnsi="Arial" w:cs="Arial"/>
          <w:sz w:val="22"/>
          <w:szCs w:val="22"/>
        </w:rPr>
        <w:t>, ya que fue la más promovida por medio de campañas realizadas por el Gobierno en los diferentes medios de comunicación. También, es de importancia mencionar el bono de bienvenida de US $30.00 Dólares que está disponible al usuario una vez se registra en la aplicación.</w:t>
      </w: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414DAE">
      <w:pPr>
        <w:spacing w:line="360" w:lineRule="auto"/>
        <w:ind w:right="5"/>
        <w:rPr>
          <w:rFonts w:ascii="Arial" w:eastAsia="Arial" w:hAnsi="Arial" w:cs="Arial"/>
          <w:b/>
          <w:sz w:val="22"/>
          <w:szCs w:val="22"/>
        </w:rPr>
      </w:pPr>
      <w:r>
        <w:rPr>
          <w:rFonts w:ascii="Arial" w:eastAsia="Arial" w:hAnsi="Arial" w:cs="Arial"/>
          <w:b/>
          <w:sz w:val="22"/>
          <w:szCs w:val="22"/>
        </w:rPr>
        <w:t>Pregunta 9 del cuestionario:</w:t>
      </w:r>
    </w:p>
    <w:p w:rsidR="00643232" w:rsidRDefault="00414DAE">
      <w:pPr>
        <w:spacing w:line="360" w:lineRule="auto"/>
        <w:ind w:right="5"/>
        <w:rPr>
          <w:rFonts w:ascii="Arial" w:eastAsia="Arial" w:hAnsi="Arial" w:cs="Arial"/>
          <w:sz w:val="22"/>
          <w:szCs w:val="22"/>
        </w:rPr>
      </w:pPr>
      <w:r>
        <w:rPr>
          <w:rFonts w:ascii="Arial" w:eastAsia="Arial" w:hAnsi="Arial" w:cs="Arial"/>
          <w:sz w:val="22"/>
          <w:szCs w:val="22"/>
        </w:rPr>
        <w:t>¿Se ha visto obligado a realizar cambios en las funciones de sus empleados para gestionar el uso de la Wallet?</w:t>
      </w:r>
    </w:p>
    <w:p w:rsidR="00643232" w:rsidRDefault="00643232">
      <w:pPr>
        <w:pBdr>
          <w:top w:val="nil"/>
          <w:left w:val="nil"/>
          <w:bottom w:val="nil"/>
          <w:right w:val="nil"/>
          <w:between w:val="nil"/>
        </w:pBdr>
        <w:ind w:left="1700" w:right="1706"/>
        <w:jc w:val="both"/>
        <w:rPr>
          <w:rFonts w:ascii="Arial" w:eastAsia="Arial" w:hAnsi="Arial" w:cs="Arial"/>
          <w:i/>
          <w:sz w:val="22"/>
          <w:szCs w:val="22"/>
        </w:rPr>
      </w:pPr>
      <w:bookmarkStart w:id="87" w:name="_heading=h.owbfxf7zimf0" w:colFirst="0" w:colLast="0"/>
      <w:bookmarkEnd w:id="87"/>
    </w:p>
    <w:p w:rsidR="00643232" w:rsidRDefault="00414DAE">
      <w:pPr>
        <w:pBdr>
          <w:top w:val="nil"/>
          <w:left w:val="nil"/>
          <w:bottom w:val="nil"/>
          <w:right w:val="nil"/>
          <w:between w:val="nil"/>
        </w:pBdr>
        <w:ind w:left="1700" w:right="1706"/>
        <w:jc w:val="both"/>
        <w:rPr>
          <w:rFonts w:ascii="Arial" w:eastAsia="Arial" w:hAnsi="Arial" w:cs="Arial"/>
          <w:b/>
          <w:sz w:val="20"/>
          <w:szCs w:val="20"/>
        </w:rPr>
      </w:pPr>
      <w:bookmarkStart w:id="88" w:name="_heading=h.zffe5b5wklil" w:colFirst="0" w:colLast="0"/>
      <w:bookmarkEnd w:id="88"/>
      <w:r>
        <w:rPr>
          <w:rFonts w:ascii="Arial" w:eastAsia="Arial" w:hAnsi="Arial" w:cs="Arial"/>
          <w:b/>
          <w:sz w:val="20"/>
          <w:szCs w:val="20"/>
        </w:rPr>
        <w:t>Figura 16</w:t>
      </w:r>
    </w:p>
    <w:p w:rsidR="00643232" w:rsidRDefault="00414DAE">
      <w:pPr>
        <w:pBdr>
          <w:top w:val="nil"/>
          <w:left w:val="nil"/>
          <w:bottom w:val="nil"/>
          <w:right w:val="nil"/>
          <w:between w:val="nil"/>
        </w:pBdr>
        <w:ind w:left="1700" w:right="1706"/>
        <w:jc w:val="both"/>
        <w:rPr>
          <w:rFonts w:ascii="Arial" w:eastAsia="Arial" w:hAnsi="Arial" w:cs="Arial"/>
        </w:rPr>
      </w:pPr>
      <w:bookmarkStart w:id="89" w:name="_heading=h.ipzr3ch03bj" w:colFirst="0" w:colLast="0"/>
      <w:bookmarkEnd w:id="89"/>
      <w:r>
        <w:rPr>
          <w:rFonts w:ascii="Arial" w:eastAsia="Arial" w:hAnsi="Arial" w:cs="Arial"/>
          <w:i/>
          <w:color w:val="000000"/>
          <w:sz w:val="20"/>
          <w:szCs w:val="20"/>
        </w:rPr>
        <w:t>Cambios en las funciones de empleados para gestionar la Wallet</w:t>
      </w:r>
    </w:p>
    <w:p w:rsidR="00643232" w:rsidRDefault="00414DAE">
      <w:pPr>
        <w:spacing w:line="360" w:lineRule="auto"/>
        <w:jc w:val="center"/>
        <w:rPr>
          <w:rFonts w:ascii="Arial" w:eastAsia="Arial" w:hAnsi="Arial" w:cs="Arial"/>
          <w:sz w:val="22"/>
          <w:szCs w:val="22"/>
        </w:rPr>
      </w:pPr>
      <w:r>
        <w:rPr>
          <w:rFonts w:ascii="Arial" w:eastAsia="Arial" w:hAnsi="Arial" w:cs="Arial"/>
          <w:noProof/>
          <w:sz w:val="22"/>
          <w:szCs w:val="22"/>
        </w:rPr>
        <w:lastRenderedPageBreak/>
        <w:drawing>
          <wp:inline distT="0" distB="0" distL="0" distR="0">
            <wp:extent cx="3752850" cy="2314575"/>
            <wp:effectExtent l="12700" t="12700" r="12700" b="12700"/>
            <wp:docPr id="95" name="image45.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5.png" descr="Gráfico, Gráfico de barras&#10;&#10;Descripción generada automáticamente"/>
                    <pic:cNvPicPr preferRelativeResize="0"/>
                  </pic:nvPicPr>
                  <pic:blipFill>
                    <a:blip r:embed="rId46"/>
                    <a:srcRect/>
                    <a:stretch>
                      <a:fillRect/>
                    </a:stretch>
                  </pic:blipFill>
                  <pic:spPr>
                    <a:xfrm>
                      <a:off x="0" y="0"/>
                      <a:ext cx="3752850" cy="2314575"/>
                    </a:xfrm>
                    <a:prstGeom prst="rect">
                      <a:avLst/>
                    </a:prstGeom>
                    <a:ln w="12700">
                      <a:solidFill>
                        <a:srgbClr val="000000"/>
                      </a:solidFill>
                      <a:prstDash val="solid"/>
                    </a:ln>
                  </pic:spPr>
                </pic:pic>
              </a:graphicData>
            </a:graphic>
          </wp:inline>
        </w:drawing>
      </w:r>
    </w:p>
    <w:p w:rsidR="00643232" w:rsidRDefault="00414DAE">
      <w:pPr>
        <w:spacing w:line="360" w:lineRule="auto"/>
        <w:ind w:left="1700" w:right="1706"/>
        <w:rPr>
          <w:rFonts w:ascii="Arial" w:eastAsia="Arial" w:hAnsi="Arial" w:cs="Arial"/>
          <w:sz w:val="20"/>
          <w:szCs w:val="20"/>
        </w:rPr>
      </w:pPr>
      <w:r>
        <w:rPr>
          <w:rFonts w:ascii="Arial" w:eastAsia="Arial" w:hAnsi="Arial" w:cs="Arial"/>
          <w:i/>
          <w:sz w:val="20"/>
          <w:szCs w:val="20"/>
        </w:rPr>
        <w:t>Nota.</w:t>
      </w:r>
      <w:r>
        <w:rPr>
          <w:rFonts w:ascii="Arial" w:eastAsia="Arial" w:hAnsi="Arial" w:cs="Arial"/>
          <w:sz w:val="20"/>
          <w:szCs w:val="20"/>
        </w:rPr>
        <w:t xml:space="preserve"> Elaboración propia.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Se les consultó a los emprendedores si tuvieron que realizar alguna modificación en las funciones de sus empleados para gestionar el uso de la </w:t>
      </w:r>
      <w:r>
        <w:rPr>
          <w:rFonts w:ascii="Arial" w:eastAsia="Arial" w:hAnsi="Arial" w:cs="Arial"/>
          <w:i/>
          <w:sz w:val="22"/>
          <w:szCs w:val="22"/>
        </w:rPr>
        <w:t>Wallet</w:t>
      </w:r>
      <w:r>
        <w:rPr>
          <w:rFonts w:ascii="Arial" w:eastAsia="Arial" w:hAnsi="Arial" w:cs="Arial"/>
          <w:sz w:val="22"/>
          <w:szCs w:val="22"/>
        </w:rPr>
        <w:t xml:space="preserve">, para identificar si hubo cambios en los roles de cada empleado en la empresa, 177 personas indicaron que no hubo ningún cambio en las funciones y 51 personas manifestaron que realizaron cambios en las funciones. Cabe destacar que se tuvo que haber capacitado a los empleados de cada emprendimiento para poder manejar las plataformas y los cambios dependerán de la complejidad de uso de cada una de ellas. </w:t>
      </w:r>
    </w:p>
    <w:p w:rsidR="00643232" w:rsidRDefault="00643232">
      <w:pPr>
        <w:pBdr>
          <w:top w:val="nil"/>
          <w:left w:val="nil"/>
          <w:bottom w:val="nil"/>
          <w:right w:val="nil"/>
          <w:between w:val="nil"/>
        </w:pBdr>
        <w:spacing w:after="200" w:line="360" w:lineRule="auto"/>
        <w:jc w:val="both"/>
        <w:rPr>
          <w:rFonts w:ascii="Arial" w:eastAsia="Arial" w:hAnsi="Arial" w:cs="Arial"/>
          <w:i/>
          <w:color w:val="000000"/>
          <w:sz w:val="22"/>
          <w:szCs w:val="22"/>
        </w:rPr>
      </w:pPr>
    </w:p>
    <w:p w:rsidR="00643232" w:rsidRDefault="00643232">
      <w:pPr>
        <w:pBdr>
          <w:top w:val="nil"/>
          <w:left w:val="nil"/>
          <w:bottom w:val="nil"/>
          <w:right w:val="nil"/>
          <w:between w:val="nil"/>
        </w:pBdr>
        <w:spacing w:after="200" w:line="360" w:lineRule="auto"/>
        <w:jc w:val="both"/>
        <w:rPr>
          <w:rFonts w:ascii="Arial" w:eastAsia="Arial" w:hAnsi="Arial" w:cs="Arial"/>
          <w:i/>
          <w:color w:val="000000"/>
          <w:sz w:val="22"/>
          <w:szCs w:val="22"/>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414DAE">
      <w:pPr>
        <w:spacing w:line="360" w:lineRule="auto"/>
        <w:ind w:right="5"/>
        <w:rPr>
          <w:rFonts w:ascii="Arial" w:eastAsia="Arial" w:hAnsi="Arial" w:cs="Arial"/>
          <w:b/>
          <w:sz w:val="22"/>
          <w:szCs w:val="22"/>
        </w:rPr>
      </w:pPr>
      <w:r>
        <w:rPr>
          <w:rFonts w:ascii="Arial" w:eastAsia="Arial" w:hAnsi="Arial" w:cs="Arial"/>
          <w:b/>
          <w:sz w:val="22"/>
          <w:szCs w:val="22"/>
        </w:rPr>
        <w:t>Pregunta 10 del cuestionario:</w:t>
      </w:r>
    </w:p>
    <w:p w:rsidR="00643232" w:rsidRDefault="00414DAE">
      <w:pPr>
        <w:spacing w:line="360" w:lineRule="auto"/>
        <w:ind w:right="5"/>
        <w:rPr>
          <w:rFonts w:ascii="Arial" w:eastAsia="Arial" w:hAnsi="Arial" w:cs="Arial"/>
          <w:sz w:val="22"/>
          <w:szCs w:val="22"/>
        </w:rPr>
      </w:pPr>
      <w:r>
        <w:rPr>
          <w:rFonts w:ascii="Arial" w:eastAsia="Arial" w:hAnsi="Arial" w:cs="Arial"/>
          <w:sz w:val="22"/>
          <w:szCs w:val="22"/>
        </w:rPr>
        <w:t>¿Considera que existen riesgos con la implementación de Bitcoin en su negocio?</w:t>
      </w:r>
    </w:p>
    <w:p w:rsidR="00643232" w:rsidRDefault="00643232">
      <w:pPr>
        <w:ind w:right="1706"/>
        <w:rPr>
          <w:rFonts w:ascii="Arial" w:eastAsia="Arial" w:hAnsi="Arial" w:cs="Arial"/>
          <w:sz w:val="22"/>
          <w:szCs w:val="22"/>
        </w:rPr>
      </w:pPr>
    </w:p>
    <w:p w:rsidR="00643232" w:rsidRDefault="00414DAE">
      <w:pPr>
        <w:ind w:left="1700" w:right="1706"/>
        <w:rPr>
          <w:rFonts w:ascii="Arial" w:eastAsia="Arial" w:hAnsi="Arial" w:cs="Arial"/>
          <w:b/>
          <w:sz w:val="20"/>
          <w:szCs w:val="20"/>
        </w:rPr>
      </w:pPr>
      <w:r>
        <w:rPr>
          <w:rFonts w:ascii="Arial" w:eastAsia="Arial" w:hAnsi="Arial" w:cs="Arial"/>
          <w:b/>
          <w:sz w:val="20"/>
          <w:szCs w:val="20"/>
        </w:rPr>
        <w:t>Figura 17</w:t>
      </w:r>
    </w:p>
    <w:p w:rsidR="00643232" w:rsidRDefault="00414DAE">
      <w:pPr>
        <w:ind w:left="1700" w:right="1706"/>
        <w:rPr>
          <w:rFonts w:ascii="Arial" w:eastAsia="Arial" w:hAnsi="Arial" w:cs="Arial"/>
          <w:sz w:val="20"/>
          <w:szCs w:val="20"/>
        </w:rPr>
      </w:pPr>
      <w:bookmarkStart w:id="90" w:name="_heading=h.wh6npypsetrd" w:colFirst="0" w:colLast="0"/>
      <w:bookmarkEnd w:id="90"/>
      <w:r>
        <w:rPr>
          <w:rFonts w:ascii="Arial" w:eastAsia="Arial" w:hAnsi="Arial" w:cs="Arial"/>
          <w:i/>
          <w:sz w:val="20"/>
          <w:szCs w:val="20"/>
        </w:rPr>
        <w:t>Riesgos con la implementación de Bitcoin</w:t>
      </w:r>
    </w:p>
    <w:p w:rsidR="00643232" w:rsidRDefault="00414DAE">
      <w:pPr>
        <w:rPr>
          <w:rFonts w:ascii="Arial" w:eastAsia="Arial" w:hAnsi="Arial" w:cs="Arial"/>
          <w:sz w:val="20"/>
          <w:szCs w:val="20"/>
        </w:rPr>
      </w:pPr>
      <w:r>
        <w:rPr>
          <w:noProof/>
        </w:rPr>
        <w:lastRenderedPageBreak/>
        <w:drawing>
          <wp:anchor distT="0" distB="0" distL="114300" distR="114300" simplePos="0" relativeHeight="251667456" behindDoc="0" locked="0" layoutInCell="1" hidden="0" allowOverlap="1">
            <wp:simplePos x="0" y="0"/>
            <wp:positionH relativeFrom="column">
              <wp:posOffset>1069763</wp:posOffset>
            </wp:positionH>
            <wp:positionV relativeFrom="paragraph">
              <wp:posOffset>19050</wp:posOffset>
            </wp:positionV>
            <wp:extent cx="3776663" cy="2514462"/>
            <wp:effectExtent l="12700" t="12700" r="12700" b="12700"/>
            <wp:wrapSquare wrapText="bothSides" distT="0" distB="0" distL="114300" distR="114300"/>
            <wp:docPr id="66" name="image3.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Gráfico&#10;&#10;Descripción generada automáticamente"/>
                    <pic:cNvPicPr preferRelativeResize="0"/>
                  </pic:nvPicPr>
                  <pic:blipFill>
                    <a:blip r:embed="rId47"/>
                    <a:srcRect/>
                    <a:stretch>
                      <a:fillRect/>
                    </a:stretch>
                  </pic:blipFill>
                  <pic:spPr>
                    <a:xfrm>
                      <a:off x="0" y="0"/>
                      <a:ext cx="3776663" cy="2514462"/>
                    </a:xfrm>
                    <a:prstGeom prst="rect">
                      <a:avLst/>
                    </a:prstGeom>
                    <a:ln w="12700">
                      <a:solidFill>
                        <a:srgbClr val="000000"/>
                      </a:solidFill>
                      <a:prstDash val="solid"/>
                    </a:ln>
                  </pic:spPr>
                </pic:pic>
              </a:graphicData>
            </a:graphic>
          </wp:anchor>
        </w:drawing>
      </w:r>
    </w:p>
    <w:p w:rsidR="00643232" w:rsidRDefault="00643232">
      <w:pPr>
        <w:rPr>
          <w:rFonts w:ascii="Arial" w:eastAsia="Arial" w:hAnsi="Arial" w:cs="Arial"/>
          <w:sz w:val="20"/>
          <w:szCs w:val="20"/>
        </w:rPr>
      </w:pPr>
    </w:p>
    <w:p w:rsidR="00643232" w:rsidRDefault="00643232">
      <w:pPr>
        <w:rPr>
          <w:rFonts w:ascii="Arial" w:eastAsia="Arial" w:hAnsi="Arial" w:cs="Arial"/>
          <w:sz w:val="20"/>
          <w:szCs w:val="20"/>
        </w:rPr>
      </w:pPr>
    </w:p>
    <w:p w:rsidR="00643232" w:rsidRDefault="00643232">
      <w:pPr>
        <w:rPr>
          <w:rFonts w:ascii="Arial" w:eastAsia="Arial" w:hAnsi="Arial" w:cs="Arial"/>
          <w:sz w:val="20"/>
          <w:szCs w:val="20"/>
        </w:rPr>
      </w:pPr>
    </w:p>
    <w:p w:rsidR="00643232" w:rsidRDefault="00643232">
      <w:pPr>
        <w:rPr>
          <w:rFonts w:ascii="Arial" w:eastAsia="Arial" w:hAnsi="Arial" w:cs="Arial"/>
          <w:sz w:val="20"/>
          <w:szCs w:val="20"/>
        </w:rPr>
      </w:pPr>
    </w:p>
    <w:p w:rsidR="00643232" w:rsidRDefault="00643232">
      <w:pPr>
        <w:rPr>
          <w:rFonts w:ascii="Arial" w:eastAsia="Arial" w:hAnsi="Arial" w:cs="Arial"/>
          <w:sz w:val="20"/>
          <w:szCs w:val="20"/>
        </w:rPr>
      </w:pPr>
    </w:p>
    <w:p w:rsidR="00643232" w:rsidRDefault="00643232">
      <w:pPr>
        <w:rPr>
          <w:rFonts w:ascii="Arial" w:eastAsia="Arial" w:hAnsi="Arial" w:cs="Arial"/>
          <w:sz w:val="20"/>
          <w:szCs w:val="20"/>
        </w:rPr>
      </w:pPr>
    </w:p>
    <w:p w:rsidR="00643232" w:rsidRDefault="00643232">
      <w:pPr>
        <w:rPr>
          <w:rFonts w:ascii="Arial" w:eastAsia="Arial" w:hAnsi="Arial" w:cs="Arial"/>
          <w:sz w:val="20"/>
          <w:szCs w:val="20"/>
        </w:rPr>
      </w:pPr>
    </w:p>
    <w:p w:rsidR="00643232" w:rsidRDefault="00643232">
      <w:pPr>
        <w:rPr>
          <w:rFonts w:ascii="Arial" w:eastAsia="Arial" w:hAnsi="Arial" w:cs="Arial"/>
          <w:sz w:val="20"/>
          <w:szCs w:val="20"/>
        </w:rPr>
      </w:pPr>
    </w:p>
    <w:p w:rsidR="00643232" w:rsidRDefault="00643232">
      <w:pPr>
        <w:rPr>
          <w:rFonts w:ascii="Arial" w:eastAsia="Arial" w:hAnsi="Arial" w:cs="Arial"/>
          <w:sz w:val="20"/>
          <w:szCs w:val="20"/>
        </w:rPr>
      </w:pPr>
    </w:p>
    <w:p w:rsidR="00643232" w:rsidRDefault="00643232">
      <w:pPr>
        <w:rPr>
          <w:rFonts w:ascii="Arial" w:eastAsia="Arial" w:hAnsi="Arial" w:cs="Arial"/>
          <w:sz w:val="20"/>
          <w:szCs w:val="20"/>
        </w:rPr>
      </w:pPr>
    </w:p>
    <w:p w:rsidR="00643232" w:rsidRDefault="00643232">
      <w:pPr>
        <w:rPr>
          <w:rFonts w:ascii="Arial" w:eastAsia="Arial" w:hAnsi="Arial" w:cs="Arial"/>
          <w:sz w:val="20"/>
          <w:szCs w:val="20"/>
        </w:rPr>
      </w:pPr>
    </w:p>
    <w:p w:rsidR="00643232" w:rsidRDefault="00643232">
      <w:pPr>
        <w:rPr>
          <w:rFonts w:ascii="Arial" w:eastAsia="Arial" w:hAnsi="Arial" w:cs="Arial"/>
          <w:sz w:val="20"/>
          <w:szCs w:val="20"/>
        </w:rPr>
      </w:pPr>
    </w:p>
    <w:p w:rsidR="00643232" w:rsidRDefault="00643232">
      <w:pPr>
        <w:rPr>
          <w:rFonts w:ascii="Arial" w:eastAsia="Arial" w:hAnsi="Arial" w:cs="Arial"/>
          <w:sz w:val="20"/>
          <w:szCs w:val="20"/>
        </w:rPr>
      </w:pPr>
    </w:p>
    <w:p w:rsidR="00643232" w:rsidRDefault="00643232">
      <w:pPr>
        <w:rPr>
          <w:rFonts w:ascii="Arial" w:eastAsia="Arial" w:hAnsi="Arial" w:cs="Arial"/>
          <w:sz w:val="20"/>
          <w:szCs w:val="20"/>
        </w:rPr>
      </w:pPr>
    </w:p>
    <w:p w:rsidR="00643232" w:rsidRDefault="00643232">
      <w:pPr>
        <w:spacing w:line="360" w:lineRule="auto"/>
        <w:jc w:val="both"/>
        <w:rPr>
          <w:rFonts w:ascii="Arial" w:eastAsia="Arial" w:hAnsi="Arial" w:cs="Arial"/>
          <w:i/>
          <w:sz w:val="22"/>
          <w:szCs w:val="22"/>
        </w:rPr>
      </w:pPr>
    </w:p>
    <w:p w:rsidR="00643232" w:rsidRDefault="00414DAE">
      <w:pPr>
        <w:spacing w:line="360" w:lineRule="auto"/>
        <w:ind w:left="1700" w:right="1706"/>
        <w:rPr>
          <w:rFonts w:ascii="Arial" w:eastAsia="Arial" w:hAnsi="Arial" w:cs="Arial"/>
          <w:sz w:val="20"/>
          <w:szCs w:val="20"/>
        </w:rPr>
      </w:pPr>
      <w:r>
        <w:rPr>
          <w:rFonts w:ascii="Arial" w:eastAsia="Arial" w:hAnsi="Arial" w:cs="Arial"/>
          <w:i/>
          <w:sz w:val="20"/>
          <w:szCs w:val="20"/>
        </w:rPr>
        <w:t>Nota:</w:t>
      </w:r>
      <w:r>
        <w:rPr>
          <w:rFonts w:ascii="Arial" w:eastAsia="Arial" w:hAnsi="Arial" w:cs="Arial"/>
          <w:sz w:val="20"/>
          <w:szCs w:val="20"/>
        </w:rPr>
        <w:t xml:space="preserve"> Elaboración propia.</w:t>
      </w:r>
    </w:p>
    <w:p w:rsidR="00643232" w:rsidRDefault="00643232">
      <w:pPr>
        <w:spacing w:line="360" w:lineRule="auto"/>
        <w:jc w:val="both"/>
        <w:rPr>
          <w:rFonts w:ascii="Arial" w:eastAsia="Arial" w:hAnsi="Arial" w:cs="Arial"/>
          <w:sz w:val="20"/>
          <w:szCs w:val="20"/>
        </w:rPr>
      </w:pPr>
      <w:bookmarkStart w:id="91" w:name="_heading=h.1itla9en0g1g" w:colFirst="0" w:colLast="0"/>
      <w:bookmarkEnd w:id="91"/>
    </w:p>
    <w:p w:rsidR="00643232" w:rsidRDefault="00414DAE">
      <w:pPr>
        <w:spacing w:line="360" w:lineRule="auto"/>
        <w:ind w:right="5"/>
        <w:rPr>
          <w:rFonts w:ascii="Arial" w:eastAsia="Arial" w:hAnsi="Arial" w:cs="Arial"/>
          <w:b/>
          <w:sz w:val="22"/>
          <w:szCs w:val="22"/>
        </w:rPr>
      </w:pPr>
      <w:r>
        <w:rPr>
          <w:rFonts w:ascii="Arial" w:eastAsia="Arial" w:hAnsi="Arial" w:cs="Arial"/>
          <w:b/>
          <w:sz w:val="22"/>
          <w:szCs w:val="22"/>
        </w:rPr>
        <w:t>Pregunta 11 del cuestionario:</w:t>
      </w:r>
    </w:p>
    <w:p w:rsidR="00643232" w:rsidRDefault="00414DAE">
      <w:pPr>
        <w:spacing w:line="360" w:lineRule="auto"/>
        <w:ind w:right="5"/>
        <w:rPr>
          <w:rFonts w:ascii="Arial" w:eastAsia="Arial" w:hAnsi="Arial" w:cs="Arial"/>
          <w:sz w:val="22"/>
          <w:szCs w:val="22"/>
        </w:rPr>
      </w:pPr>
      <w:r>
        <w:rPr>
          <w:rFonts w:ascii="Arial" w:eastAsia="Arial" w:hAnsi="Arial" w:cs="Arial"/>
          <w:sz w:val="22"/>
          <w:szCs w:val="22"/>
        </w:rPr>
        <w:t>¿Cuáles considera que son los riesgos de utilizar Bitcoin como método de pago?</w:t>
      </w:r>
    </w:p>
    <w:p w:rsidR="00643232" w:rsidRDefault="00643232">
      <w:pPr>
        <w:ind w:left="1700" w:right="1848"/>
        <w:rPr>
          <w:rFonts w:ascii="Arial" w:eastAsia="Arial" w:hAnsi="Arial" w:cs="Arial"/>
          <w:sz w:val="20"/>
          <w:szCs w:val="20"/>
        </w:rPr>
      </w:pPr>
    </w:p>
    <w:p w:rsidR="00643232" w:rsidRDefault="00414DAE">
      <w:pPr>
        <w:ind w:left="1700" w:right="1706"/>
        <w:rPr>
          <w:rFonts w:ascii="Arial" w:eastAsia="Arial" w:hAnsi="Arial" w:cs="Arial"/>
          <w:b/>
          <w:sz w:val="20"/>
          <w:szCs w:val="20"/>
        </w:rPr>
      </w:pPr>
      <w:bookmarkStart w:id="92" w:name="_heading=h.2dlolyb" w:colFirst="0" w:colLast="0"/>
      <w:bookmarkEnd w:id="92"/>
      <w:r>
        <w:rPr>
          <w:rFonts w:ascii="Arial" w:eastAsia="Arial" w:hAnsi="Arial" w:cs="Arial"/>
          <w:b/>
          <w:sz w:val="20"/>
          <w:szCs w:val="20"/>
        </w:rPr>
        <w:t>Figura 18</w:t>
      </w:r>
    </w:p>
    <w:p w:rsidR="00643232" w:rsidRDefault="00414DAE">
      <w:pPr>
        <w:spacing w:line="360" w:lineRule="auto"/>
        <w:ind w:left="1700" w:right="1848"/>
        <w:jc w:val="both"/>
        <w:rPr>
          <w:rFonts w:ascii="Arial" w:eastAsia="Arial" w:hAnsi="Arial" w:cs="Arial"/>
          <w:sz w:val="20"/>
          <w:szCs w:val="20"/>
        </w:rPr>
      </w:pPr>
      <w:bookmarkStart w:id="93" w:name="_heading=h.q079is2ittb6" w:colFirst="0" w:colLast="0"/>
      <w:bookmarkEnd w:id="93"/>
      <w:r>
        <w:rPr>
          <w:rFonts w:ascii="Arial" w:eastAsia="Arial" w:hAnsi="Arial" w:cs="Arial"/>
          <w:i/>
          <w:sz w:val="20"/>
          <w:szCs w:val="20"/>
        </w:rPr>
        <w:t xml:space="preserve">Riesgos con la utilización de Bitcoin </w:t>
      </w:r>
    </w:p>
    <w:p w:rsidR="00643232" w:rsidRDefault="00414DAE">
      <w:pPr>
        <w:jc w:val="center"/>
        <w:rPr>
          <w:rFonts w:ascii="Arial" w:eastAsia="Arial" w:hAnsi="Arial" w:cs="Arial"/>
          <w:sz w:val="22"/>
          <w:szCs w:val="22"/>
        </w:rPr>
      </w:pPr>
      <w:r>
        <w:rPr>
          <w:rFonts w:ascii="Arial" w:eastAsia="Arial" w:hAnsi="Arial" w:cs="Arial"/>
          <w:noProof/>
          <w:sz w:val="22"/>
          <w:szCs w:val="22"/>
        </w:rPr>
        <w:drawing>
          <wp:inline distT="0" distB="0" distL="0" distR="0">
            <wp:extent cx="3733800" cy="2728913"/>
            <wp:effectExtent l="12700" t="12700" r="12700" b="12700"/>
            <wp:docPr id="77" name="image18.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8.png" descr="Gráfico, Gráfico de barras&#10;&#10;Descripción generada automáticamente"/>
                    <pic:cNvPicPr preferRelativeResize="0"/>
                  </pic:nvPicPr>
                  <pic:blipFill>
                    <a:blip r:embed="rId48"/>
                    <a:srcRect/>
                    <a:stretch>
                      <a:fillRect/>
                    </a:stretch>
                  </pic:blipFill>
                  <pic:spPr>
                    <a:xfrm>
                      <a:off x="0" y="0"/>
                      <a:ext cx="3733800" cy="2728913"/>
                    </a:xfrm>
                    <a:prstGeom prst="rect">
                      <a:avLst/>
                    </a:prstGeom>
                    <a:ln w="12700">
                      <a:solidFill>
                        <a:srgbClr val="000000"/>
                      </a:solidFill>
                      <a:prstDash val="solid"/>
                    </a:ln>
                  </pic:spPr>
                </pic:pic>
              </a:graphicData>
            </a:graphic>
          </wp:inline>
        </w:drawing>
      </w:r>
    </w:p>
    <w:p w:rsidR="00643232" w:rsidRDefault="00414DAE">
      <w:pPr>
        <w:ind w:left="1700"/>
        <w:rPr>
          <w:rFonts w:ascii="Arial" w:eastAsia="Arial" w:hAnsi="Arial" w:cs="Arial"/>
          <w:sz w:val="22"/>
          <w:szCs w:val="22"/>
        </w:rPr>
      </w:pPr>
      <w:r>
        <w:rPr>
          <w:rFonts w:ascii="Arial" w:eastAsia="Arial" w:hAnsi="Arial" w:cs="Arial"/>
          <w:i/>
          <w:sz w:val="20"/>
          <w:szCs w:val="20"/>
        </w:rPr>
        <w:t>Nota.</w:t>
      </w:r>
      <w:r>
        <w:rPr>
          <w:rFonts w:ascii="Arial" w:eastAsia="Arial" w:hAnsi="Arial" w:cs="Arial"/>
          <w:sz w:val="20"/>
          <w:szCs w:val="20"/>
        </w:rPr>
        <w:t xml:space="preserve"> Elaboración propia.</w:t>
      </w:r>
      <w:r>
        <w:rPr>
          <w:rFonts w:ascii="Arial" w:eastAsia="Arial" w:hAnsi="Arial" w:cs="Arial"/>
          <w:sz w:val="22"/>
          <w:szCs w:val="22"/>
        </w:rPr>
        <w:tab/>
      </w:r>
    </w:p>
    <w:p w:rsidR="00643232" w:rsidRDefault="00643232">
      <w:pPr>
        <w:spacing w:line="360" w:lineRule="auto"/>
        <w:jc w:val="both"/>
        <w:rPr>
          <w:rFonts w:ascii="Arial" w:eastAsia="Arial" w:hAnsi="Arial" w:cs="Arial"/>
          <w:b/>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El artículo 2 de la Ley Bitcoin “El tipo de cambio entre el Bitcoin y el dólar de los Estados Unidos de América en adelante dólar, será establecido libremente por el mercado” (Decreto No. 57, 2021). Es un hecho que el Bitcoin es una moneda volátil y existe la posibilidad de que si se usa como moneda para realizar transacciones y no como activo de inversión, el emprendedor pueda </w:t>
      </w:r>
      <w:r>
        <w:rPr>
          <w:rFonts w:ascii="Arial" w:eastAsia="Arial" w:hAnsi="Arial" w:cs="Arial"/>
          <w:sz w:val="22"/>
          <w:szCs w:val="22"/>
        </w:rPr>
        <w:lastRenderedPageBreak/>
        <w:t>perder dinero a la hora de recibir Bitcoin como método de pago en su negocio. En este sentido, se le consultó a cada emprendedor, con la finalidad de saber si estaban conscientes de los riesgos que implica la adopción de Bitcoin, por lo que se obtuvo que del 100% de los encuestados, un 49.2% consideran que sí existen riesgos con la implementación, mientras que un 50.8% consideran que no existen riesgos en la implementación de Bitcoin. Cabe considerar que en el apartado donde se les consulta acerca de cuál Wallet utiliza en su negocio (ver Figura 15), la mayor utilizada fue</w:t>
      </w:r>
      <w:r>
        <w:rPr>
          <w:rFonts w:ascii="Arial" w:eastAsia="Arial" w:hAnsi="Arial" w:cs="Arial"/>
          <w:i/>
          <w:sz w:val="22"/>
          <w:szCs w:val="22"/>
        </w:rPr>
        <w:t xml:space="preserve"> Chivo Wallet</w:t>
      </w:r>
      <w:r>
        <w:rPr>
          <w:rFonts w:ascii="Arial" w:eastAsia="Arial" w:hAnsi="Arial" w:cs="Arial"/>
          <w:sz w:val="22"/>
          <w:szCs w:val="22"/>
        </w:rPr>
        <w:t xml:space="preserve"> y se sabe que esta permite recibir pagos en Bitcoin y convertirlos automáticamente en dólares Americanos. La característica antes mencionada, es única de </w:t>
      </w:r>
      <w:r>
        <w:rPr>
          <w:rFonts w:ascii="Arial" w:eastAsia="Arial" w:hAnsi="Arial" w:cs="Arial"/>
          <w:i/>
          <w:sz w:val="22"/>
          <w:szCs w:val="22"/>
        </w:rPr>
        <w:t xml:space="preserve">Chivo Wallet </w:t>
      </w:r>
      <w:r>
        <w:rPr>
          <w:rFonts w:ascii="Arial" w:eastAsia="Arial" w:hAnsi="Arial" w:cs="Arial"/>
          <w:sz w:val="22"/>
          <w:szCs w:val="22"/>
        </w:rPr>
        <w:t xml:space="preserve">entre las </w:t>
      </w:r>
      <w:r>
        <w:rPr>
          <w:rFonts w:ascii="Arial" w:eastAsia="Arial" w:hAnsi="Arial" w:cs="Arial"/>
          <w:i/>
          <w:sz w:val="22"/>
          <w:szCs w:val="22"/>
        </w:rPr>
        <w:t>Wallets</w:t>
      </w:r>
      <w:r>
        <w:rPr>
          <w:rFonts w:ascii="Arial" w:eastAsia="Arial" w:hAnsi="Arial" w:cs="Arial"/>
          <w:sz w:val="22"/>
          <w:szCs w:val="22"/>
        </w:rPr>
        <w:t xml:space="preserve"> mencionadas en este estudio. </w:t>
      </w:r>
    </w:p>
    <w:p w:rsidR="00643232" w:rsidRDefault="00643232">
      <w:pPr>
        <w:spacing w:line="360" w:lineRule="auto"/>
        <w:jc w:val="both"/>
        <w:rPr>
          <w:rFonts w:ascii="Arial" w:eastAsia="Arial" w:hAnsi="Arial" w:cs="Arial"/>
          <w:sz w:val="22"/>
          <w:szCs w:val="22"/>
        </w:rPr>
      </w:pPr>
    </w:p>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Con los datos obtenidos de los encuestados del departamento de San Salvador y La Libertad, existe una evidencia por parte de los emprendedores de que son conscientes del problema y los riesgos que trae consigo el aceptar Bitcoin como un método de pago. Entre los factores altamente destacados han sido: </w:t>
      </w:r>
    </w:p>
    <w:p w:rsidR="00643232" w:rsidRDefault="00643232">
      <w:pPr>
        <w:pBdr>
          <w:top w:val="nil"/>
          <w:left w:val="nil"/>
          <w:bottom w:val="nil"/>
          <w:right w:val="nil"/>
          <w:between w:val="nil"/>
        </w:pBdr>
        <w:spacing w:line="360" w:lineRule="auto"/>
        <w:jc w:val="both"/>
        <w:rPr>
          <w:rFonts w:ascii="Arial" w:eastAsia="Arial" w:hAnsi="Arial" w:cs="Arial"/>
          <w:sz w:val="22"/>
          <w:szCs w:val="22"/>
        </w:rPr>
      </w:pPr>
    </w:p>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“La inestabilidad de Bitcoin” con un 33.33% y “la pérdida de dinero” con un 21.95%, seguidos por “la inseguridad” con un 20.33% y “errores con la app” con un 15.45%</w:t>
      </w:r>
      <w:r>
        <w:rPr>
          <w:rFonts w:ascii="Arial" w:eastAsia="Arial" w:hAnsi="Arial" w:cs="Arial"/>
          <w:sz w:val="22"/>
          <w:szCs w:val="22"/>
        </w:rPr>
        <w:t>. S</w:t>
      </w:r>
      <w:r>
        <w:rPr>
          <w:rFonts w:ascii="Arial" w:eastAsia="Arial" w:hAnsi="Arial" w:cs="Arial"/>
          <w:color w:val="000000"/>
          <w:sz w:val="22"/>
          <w:szCs w:val="22"/>
        </w:rPr>
        <w:t>e sabe que a la hora de ingresar como nuevo usuario a</w:t>
      </w:r>
      <w:r>
        <w:rPr>
          <w:rFonts w:ascii="Arial" w:eastAsia="Arial" w:hAnsi="Arial" w:cs="Arial"/>
          <w:i/>
          <w:color w:val="000000"/>
          <w:sz w:val="22"/>
          <w:szCs w:val="22"/>
        </w:rPr>
        <w:t xml:space="preserve"> Chivo Wallet</w:t>
      </w:r>
      <w:r>
        <w:rPr>
          <w:rFonts w:ascii="Arial" w:eastAsia="Arial" w:hAnsi="Arial" w:cs="Arial"/>
          <w:color w:val="000000"/>
          <w:sz w:val="22"/>
          <w:szCs w:val="22"/>
        </w:rPr>
        <w:t>, que es la de mayor uso por los emprendedores, esta aplicación solicita datos personales como el DUI y NIT, lo que genera inseguridad por pa</w:t>
      </w:r>
      <w:r>
        <w:rPr>
          <w:rFonts w:ascii="Arial" w:eastAsia="Arial" w:hAnsi="Arial" w:cs="Arial"/>
          <w:sz w:val="22"/>
          <w:szCs w:val="22"/>
        </w:rPr>
        <w:t>rte del usuario</w:t>
      </w:r>
      <w:r>
        <w:rPr>
          <w:rFonts w:ascii="Arial" w:eastAsia="Arial" w:hAnsi="Arial" w:cs="Arial"/>
          <w:color w:val="000000"/>
          <w:sz w:val="22"/>
          <w:szCs w:val="22"/>
        </w:rPr>
        <w:t xml:space="preserve">, por no saber cómo serán protegidos los datos personales, aunado a los problemas técnicos que presentó la </w:t>
      </w:r>
      <w:r>
        <w:rPr>
          <w:rFonts w:ascii="Arial" w:eastAsia="Arial" w:hAnsi="Arial" w:cs="Arial"/>
          <w:sz w:val="22"/>
          <w:szCs w:val="22"/>
        </w:rPr>
        <w:t xml:space="preserve">billetera electrónica al </w:t>
      </w:r>
      <w:r>
        <w:rPr>
          <w:rFonts w:ascii="Arial" w:eastAsia="Arial" w:hAnsi="Arial" w:cs="Arial"/>
          <w:color w:val="000000"/>
          <w:sz w:val="22"/>
          <w:szCs w:val="22"/>
        </w:rPr>
        <w:t xml:space="preserve">momento del lanzamiento de la aplicación. </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Todos estos riesgos antes mencionados e identificados por los emprendedores, son válidos, ya que se trata de una criptomoneda sin respaldo, es decir, nadie se hace cargo de las pérdidas que una persona pueda tener por su volatilidad, y cualquier falla o pérdida de contraseña de una aplicación, puede generar pérdidas y si la persona no tiene acceso a internet tampoco podrá acceder a sus fondos en Bitcoin. </w:t>
      </w:r>
    </w:p>
    <w:p w:rsidR="00643232" w:rsidRDefault="00414DAE">
      <w:pPr>
        <w:spacing w:line="360" w:lineRule="auto"/>
        <w:ind w:right="1989"/>
        <w:rPr>
          <w:rFonts w:ascii="Arial" w:eastAsia="Arial" w:hAnsi="Arial" w:cs="Arial"/>
          <w:b/>
          <w:sz w:val="22"/>
          <w:szCs w:val="22"/>
        </w:rPr>
      </w:pPr>
      <w:r>
        <w:rPr>
          <w:rFonts w:ascii="Arial" w:eastAsia="Arial" w:hAnsi="Arial" w:cs="Arial"/>
          <w:b/>
          <w:sz w:val="22"/>
          <w:szCs w:val="22"/>
        </w:rPr>
        <w:t>Pregunta 12 del cuestionario:</w:t>
      </w:r>
    </w:p>
    <w:p w:rsidR="00643232" w:rsidRDefault="00414DAE">
      <w:pPr>
        <w:spacing w:line="360" w:lineRule="auto"/>
        <w:ind w:right="1989"/>
        <w:rPr>
          <w:rFonts w:ascii="Arial" w:eastAsia="Arial" w:hAnsi="Arial" w:cs="Arial"/>
          <w:sz w:val="22"/>
          <w:szCs w:val="22"/>
        </w:rPr>
      </w:pPr>
      <w:r>
        <w:rPr>
          <w:rFonts w:ascii="Arial" w:eastAsia="Arial" w:hAnsi="Arial" w:cs="Arial"/>
          <w:sz w:val="22"/>
          <w:szCs w:val="22"/>
        </w:rPr>
        <w:t>¿Con quiénes utiliza Bitcoin como moneda de transacción comercial?</w:t>
      </w:r>
    </w:p>
    <w:p w:rsidR="00643232" w:rsidRDefault="00643232">
      <w:pPr>
        <w:ind w:left="1984" w:right="1989"/>
        <w:rPr>
          <w:rFonts w:ascii="Arial" w:eastAsia="Arial" w:hAnsi="Arial" w:cs="Arial"/>
          <w:sz w:val="22"/>
          <w:szCs w:val="22"/>
        </w:rPr>
      </w:pPr>
    </w:p>
    <w:p w:rsidR="00643232" w:rsidRDefault="00414DAE">
      <w:pPr>
        <w:pBdr>
          <w:top w:val="nil"/>
          <w:left w:val="nil"/>
          <w:bottom w:val="nil"/>
          <w:right w:val="nil"/>
          <w:between w:val="nil"/>
        </w:pBdr>
        <w:ind w:left="1984" w:right="1989"/>
        <w:jc w:val="both"/>
        <w:rPr>
          <w:rFonts w:ascii="Arial" w:eastAsia="Arial" w:hAnsi="Arial" w:cs="Arial"/>
          <w:b/>
          <w:sz w:val="20"/>
          <w:szCs w:val="20"/>
        </w:rPr>
      </w:pPr>
      <w:bookmarkStart w:id="94" w:name="_heading=h.72gnddi3vw51" w:colFirst="0" w:colLast="0"/>
      <w:bookmarkEnd w:id="94"/>
      <w:r>
        <w:rPr>
          <w:rFonts w:ascii="Arial" w:eastAsia="Arial" w:hAnsi="Arial" w:cs="Arial"/>
          <w:b/>
          <w:sz w:val="20"/>
          <w:szCs w:val="20"/>
        </w:rPr>
        <w:t>Figura 19</w:t>
      </w:r>
    </w:p>
    <w:p w:rsidR="00643232" w:rsidRDefault="00414DAE">
      <w:pPr>
        <w:pBdr>
          <w:top w:val="nil"/>
          <w:left w:val="nil"/>
          <w:bottom w:val="nil"/>
          <w:right w:val="nil"/>
          <w:between w:val="nil"/>
        </w:pBdr>
        <w:spacing w:after="200"/>
        <w:ind w:left="1984" w:right="1989"/>
        <w:jc w:val="both"/>
        <w:rPr>
          <w:rFonts w:ascii="Arial" w:eastAsia="Arial" w:hAnsi="Arial" w:cs="Arial"/>
          <w:sz w:val="20"/>
          <w:szCs w:val="20"/>
        </w:rPr>
      </w:pPr>
      <w:bookmarkStart w:id="95" w:name="_heading=h.mydyb2esmyvv" w:colFirst="0" w:colLast="0"/>
      <w:bookmarkEnd w:id="95"/>
      <w:r>
        <w:rPr>
          <w:rFonts w:ascii="Arial" w:eastAsia="Arial" w:hAnsi="Arial" w:cs="Arial"/>
          <w:i/>
          <w:color w:val="000000"/>
          <w:sz w:val="20"/>
          <w:szCs w:val="20"/>
        </w:rPr>
        <w:lastRenderedPageBreak/>
        <w:t xml:space="preserve">Uso del Bitcoin como moneda de transacción </w:t>
      </w:r>
      <w:r>
        <w:rPr>
          <w:rFonts w:ascii="Arial" w:eastAsia="Arial" w:hAnsi="Arial" w:cs="Arial"/>
          <w:i/>
          <w:sz w:val="20"/>
          <w:szCs w:val="20"/>
        </w:rPr>
        <w:t>comercial</w:t>
      </w:r>
      <w:r>
        <w:rPr>
          <w:rFonts w:ascii="Arial" w:eastAsia="Arial" w:hAnsi="Arial" w:cs="Arial"/>
          <w:noProof/>
          <w:sz w:val="22"/>
          <w:szCs w:val="22"/>
        </w:rPr>
        <w:drawing>
          <wp:inline distT="0" distB="0" distL="0" distR="0">
            <wp:extent cx="3371850" cy="2790825"/>
            <wp:effectExtent l="12700" t="12700" r="12700" b="12700"/>
            <wp:docPr id="67" name="image11.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Gráfico&#10;&#10;Descripción generada automáticamente"/>
                    <pic:cNvPicPr preferRelativeResize="0"/>
                  </pic:nvPicPr>
                  <pic:blipFill>
                    <a:blip r:embed="rId49"/>
                    <a:srcRect/>
                    <a:stretch>
                      <a:fillRect/>
                    </a:stretch>
                  </pic:blipFill>
                  <pic:spPr>
                    <a:xfrm>
                      <a:off x="0" y="0"/>
                      <a:ext cx="3371850" cy="2790825"/>
                    </a:xfrm>
                    <a:prstGeom prst="rect">
                      <a:avLst/>
                    </a:prstGeom>
                    <a:ln w="12700">
                      <a:solidFill>
                        <a:srgbClr val="000000"/>
                      </a:solidFill>
                      <a:prstDash val="solid"/>
                    </a:ln>
                  </pic:spPr>
                </pic:pic>
              </a:graphicData>
            </a:graphic>
          </wp:inline>
        </w:drawing>
      </w:r>
      <w:r>
        <w:rPr>
          <w:rFonts w:ascii="Arial" w:eastAsia="Arial" w:hAnsi="Arial" w:cs="Arial"/>
          <w:i/>
          <w:sz w:val="20"/>
          <w:szCs w:val="20"/>
        </w:rPr>
        <w:t>Nota</w:t>
      </w:r>
      <w:r>
        <w:rPr>
          <w:rFonts w:ascii="Arial" w:eastAsia="Arial" w:hAnsi="Arial" w:cs="Arial"/>
          <w:sz w:val="20"/>
          <w:szCs w:val="20"/>
        </w:rPr>
        <w:t>. Elaboración propia</w:t>
      </w:r>
      <w:r>
        <w:rPr>
          <w:rFonts w:ascii="Arial" w:eastAsia="Arial" w:hAnsi="Arial" w:cs="Arial"/>
          <w:i/>
          <w:sz w:val="20"/>
          <w:szCs w:val="20"/>
        </w:rPr>
        <w:tab/>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También, se les preguntó a los emprendedores, con quienes utiliza Bitcoin para realizar transacciones, ya que la Ley no limita al uso del Bitcoin únicamente para utilizarla como método de pago en los comercios, sino que también deja abierta la posibilidad para que cualquier persona natural, jurídica pública o privada pueda realizar transacciones con ella. </w:t>
      </w:r>
    </w:p>
    <w:p w:rsidR="00643232" w:rsidRDefault="00643232">
      <w:pPr>
        <w:pBdr>
          <w:top w:val="nil"/>
          <w:left w:val="nil"/>
          <w:bottom w:val="nil"/>
          <w:right w:val="nil"/>
          <w:between w:val="nil"/>
        </w:pBdr>
        <w:spacing w:line="360" w:lineRule="auto"/>
        <w:jc w:val="both"/>
        <w:rPr>
          <w:rFonts w:ascii="Arial" w:eastAsia="Arial" w:hAnsi="Arial" w:cs="Arial"/>
          <w:color w:val="000000"/>
        </w:rPr>
      </w:pPr>
    </w:p>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Al preguntar a los emprendedores por medio de la encuesta, sobre quiénes utilizan el Bitcoin como método de transacción comercial, se evidencia que el 79.28% de los emprendedores utilizan únicamente para aceptar el pago de sus clientes</w:t>
      </w:r>
      <w:r>
        <w:rPr>
          <w:rFonts w:ascii="Arial" w:eastAsia="Arial" w:hAnsi="Arial" w:cs="Arial"/>
          <w:sz w:val="22"/>
          <w:szCs w:val="22"/>
        </w:rPr>
        <w:t>;</w:t>
      </w:r>
      <w:r>
        <w:rPr>
          <w:rFonts w:ascii="Arial" w:eastAsia="Arial" w:hAnsi="Arial" w:cs="Arial"/>
          <w:color w:val="000000"/>
          <w:sz w:val="22"/>
          <w:szCs w:val="22"/>
        </w:rPr>
        <w:t xml:space="preserve"> no obstante, no lo utilizan en esa misma proporción para efectuar transacciones comerciales con sus proveedores o realizar el pago a sus empleados. </w:t>
      </w:r>
    </w:p>
    <w:p w:rsidR="00643232" w:rsidRDefault="00414DAE">
      <w:pPr>
        <w:spacing w:line="360" w:lineRule="auto"/>
        <w:jc w:val="both"/>
        <w:rPr>
          <w:rFonts w:ascii="Arial" w:eastAsia="Arial" w:hAnsi="Arial" w:cs="Arial"/>
          <w:sz w:val="22"/>
          <w:szCs w:val="22"/>
        </w:rPr>
      </w:pPr>
      <w:r>
        <w:rPr>
          <w:rFonts w:ascii="Arial" w:eastAsia="Arial" w:hAnsi="Arial" w:cs="Arial"/>
          <w:color w:val="000000"/>
          <w:sz w:val="22"/>
          <w:szCs w:val="22"/>
        </w:rPr>
        <w:t> </w:t>
      </w:r>
    </w:p>
    <w:p w:rsidR="00643232" w:rsidRDefault="00414DAE">
      <w:pPr>
        <w:spacing w:line="360" w:lineRule="auto"/>
        <w:jc w:val="both"/>
        <w:rPr>
          <w:rFonts w:ascii="Arial" w:eastAsia="Arial" w:hAnsi="Arial" w:cs="Arial"/>
          <w:sz w:val="22"/>
          <w:szCs w:val="22"/>
        </w:rPr>
      </w:pPr>
      <w:r>
        <w:rPr>
          <w:rFonts w:ascii="Arial" w:eastAsia="Arial" w:hAnsi="Arial" w:cs="Arial"/>
          <w:color w:val="000000"/>
          <w:sz w:val="22"/>
          <w:szCs w:val="22"/>
        </w:rPr>
        <w:t>Con base en este dato, es posible deducir que los emprendedores han implementado el Bitcoin en sus negocios, con el fin de ofrecer diversidad de métodos de pago a sus clientes, apelando a la preferencia de compra del consumidor final y de esta manera evitando la pérdida de ventas, y no así, con la motivación de administrar las finanzas del negocio con esta criptomoneda.</w:t>
      </w:r>
    </w:p>
    <w:p w:rsidR="00643232" w:rsidRDefault="00414DAE">
      <w:pPr>
        <w:spacing w:line="360" w:lineRule="auto"/>
        <w:jc w:val="both"/>
        <w:rPr>
          <w:rFonts w:ascii="Arial" w:eastAsia="Arial" w:hAnsi="Arial" w:cs="Arial"/>
          <w:color w:val="000000"/>
        </w:rPr>
      </w:pPr>
      <w:r>
        <w:rPr>
          <w:rFonts w:ascii="Arial" w:eastAsia="Arial" w:hAnsi="Arial" w:cs="Arial"/>
          <w:color w:val="000000"/>
        </w:rPr>
        <w:t> </w:t>
      </w:r>
    </w:p>
    <w:p w:rsidR="00643232" w:rsidRDefault="00414DAE">
      <w:pPr>
        <w:spacing w:line="360" w:lineRule="auto"/>
        <w:ind w:right="5"/>
        <w:rPr>
          <w:rFonts w:ascii="Arial" w:eastAsia="Arial" w:hAnsi="Arial" w:cs="Arial"/>
          <w:b/>
          <w:sz w:val="22"/>
          <w:szCs w:val="22"/>
        </w:rPr>
      </w:pPr>
      <w:r>
        <w:rPr>
          <w:rFonts w:ascii="Arial" w:eastAsia="Arial" w:hAnsi="Arial" w:cs="Arial"/>
          <w:b/>
          <w:sz w:val="22"/>
          <w:szCs w:val="22"/>
        </w:rPr>
        <w:t>Pregunta 13 del cuestionario:</w:t>
      </w:r>
    </w:p>
    <w:p w:rsidR="00643232" w:rsidRDefault="00414DAE">
      <w:pPr>
        <w:spacing w:line="360" w:lineRule="auto"/>
        <w:ind w:right="5"/>
        <w:rPr>
          <w:rFonts w:ascii="Arial" w:eastAsia="Arial" w:hAnsi="Arial" w:cs="Arial"/>
          <w:sz w:val="22"/>
          <w:szCs w:val="22"/>
        </w:rPr>
      </w:pPr>
      <w:r>
        <w:rPr>
          <w:rFonts w:ascii="Arial" w:eastAsia="Arial" w:hAnsi="Arial" w:cs="Arial"/>
          <w:sz w:val="22"/>
          <w:szCs w:val="22"/>
        </w:rPr>
        <w:t>Desde que usted acepta Bitcoin como método de pago en su negocio, considera usted que las transacciones en su negocio [...]</w:t>
      </w:r>
    </w:p>
    <w:p w:rsidR="00643232" w:rsidRDefault="00643232">
      <w:pPr>
        <w:spacing w:line="360" w:lineRule="auto"/>
        <w:ind w:right="5"/>
        <w:jc w:val="both"/>
        <w:rPr>
          <w:rFonts w:ascii="Arial" w:eastAsia="Arial" w:hAnsi="Arial" w:cs="Arial"/>
          <w:sz w:val="22"/>
          <w:szCs w:val="22"/>
        </w:rPr>
      </w:pPr>
    </w:p>
    <w:p w:rsidR="00643232" w:rsidRDefault="00414DAE">
      <w:pPr>
        <w:pBdr>
          <w:top w:val="nil"/>
          <w:left w:val="nil"/>
          <w:bottom w:val="nil"/>
          <w:right w:val="nil"/>
          <w:between w:val="nil"/>
        </w:pBdr>
        <w:ind w:left="1559" w:right="1564"/>
        <w:rPr>
          <w:rFonts w:ascii="Arial" w:eastAsia="Arial" w:hAnsi="Arial" w:cs="Arial"/>
          <w:b/>
          <w:color w:val="000000"/>
          <w:sz w:val="20"/>
          <w:szCs w:val="20"/>
        </w:rPr>
      </w:pPr>
      <w:bookmarkStart w:id="96" w:name="_heading=h.1rvwp1q" w:colFirst="0" w:colLast="0"/>
      <w:bookmarkEnd w:id="96"/>
      <w:r>
        <w:rPr>
          <w:rFonts w:ascii="Arial" w:eastAsia="Arial" w:hAnsi="Arial" w:cs="Arial"/>
          <w:b/>
          <w:sz w:val="20"/>
          <w:szCs w:val="20"/>
        </w:rPr>
        <w:t>Figura 20</w:t>
      </w:r>
    </w:p>
    <w:p w:rsidR="00643232" w:rsidRDefault="00414DAE">
      <w:pPr>
        <w:pBdr>
          <w:top w:val="nil"/>
          <w:left w:val="nil"/>
          <w:bottom w:val="nil"/>
          <w:right w:val="nil"/>
          <w:between w:val="nil"/>
        </w:pBdr>
        <w:ind w:left="1559" w:right="1564"/>
        <w:rPr>
          <w:rFonts w:ascii="Arial" w:eastAsia="Arial" w:hAnsi="Arial" w:cs="Arial"/>
          <w:sz w:val="22"/>
          <w:szCs w:val="22"/>
        </w:rPr>
      </w:pPr>
      <w:bookmarkStart w:id="97" w:name="_heading=h.1cvpstpmyadw" w:colFirst="0" w:colLast="0"/>
      <w:bookmarkEnd w:id="97"/>
      <w:r>
        <w:rPr>
          <w:rFonts w:ascii="Arial" w:eastAsia="Arial" w:hAnsi="Arial" w:cs="Arial"/>
          <w:i/>
          <w:color w:val="000000"/>
          <w:sz w:val="20"/>
          <w:szCs w:val="20"/>
        </w:rPr>
        <w:t>Velocidad de transacciones con el uso de Bitcoin</w:t>
      </w:r>
      <w:r>
        <w:rPr>
          <w:rFonts w:ascii="Arial" w:eastAsia="Arial" w:hAnsi="Arial" w:cs="Arial"/>
          <w:noProof/>
          <w:sz w:val="22"/>
          <w:szCs w:val="22"/>
        </w:rPr>
        <w:drawing>
          <wp:inline distT="0" distB="0" distL="0" distR="0">
            <wp:extent cx="3952875" cy="2924175"/>
            <wp:effectExtent l="12700" t="12700" r="12700" b="12700"/>
            <wp:docPr id="68" name="image10.png" descr="Gráfico, Gráfico de rectángulo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Gráfico, Gráfico de rectángulos&#10;&#10;Descripción generada automáticamente"/>
                    <pic:cNvPicPr preferRelativeResize="0"/>
                  </pic:nvPicPr>
                  <pic:blipFill>
                    <a:blip r:embed="rId50"/>
                    <a:srcRect/>
                    <a:stretch>
                      <a:fillRect/>
                    </a:stretch>
                  </pic:blipFill>
                  <pic:spPr>
                    <a:xfrm>
                      <a:off x="0" y="0"/>
                      <a:ext cx="3952875" cy="2924175"/>
                    </a:xfrm>
                    <a:prstGeom prst="rect">
                      <a:avLst/>
                    </a:prstGeom>
                    <a:ln w="12700">
                      <a:solidFill>
                        <a:srgbClr val="000000"/>
                      </a:solidFill>
                      <a:prstDash val="solid"/>
                    </a:ln>
                  </pic:spPr>
                </pic:pic>
              </a:graphicData>
            </a:graphic>
          </wp:inline>
        </w:drawing>
      </w:r>
    </w:p>
    <w:p w:rsidR="00643232" w:rsidRDefault="00414DAE">
      <w:pPr>
        <w:ind w:left="1559"/>
        <w:jc w:val="both"/>
        <w:rPr>
          <w:rFonts w:ascii="Arial" w:eastAsia="Arial" w:hAnsi="Arial" w:cs="Arial"/>
          <w:sz w:val="20"/>
          <w:szCs w:val="20"/>
        </w:rPr>
      </w:pPr>
      <w:r>
        <w:rPr>
          <w:rFonts w:ascii="Arial" w:eastAsia="Arial" w:hAnsi="Arial" w:cs="Arial"/>
          <w:i/>
          <w:sz w:val="20"/>
          <w:szCs w:val="20"/>
        </w:rPr>
        <w:t>Nota.</w:t>
      </w:r>
      <w:r>
        <w:rPr>
          <w:rFonts w:ascii="Arial" w:eastAsia="Arial" w:hAnsi="Arial" w:cs="Arial"/>
          <w:sz w:val="20"/>
          <w:szCs w:val="20"/>
        </w:rPr>
        <w:t xml:space="preserve"> Elaboración propia.</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Bitcoin es una moneda virtual con la cual se pueden hacer transacciones mediante las diferentes Wallets. Se les consultó a los encuestados, en cuanto a la velocidad de las transacciones, por lo que se evidenció según la información recolectada, que del total de encuestados un 57.6% opinó que no hubo cambios en las transacciones, un 31.6% consideraron que las transacciones se han agilizado, un 6% considera que las transacciones se han vuelto más lentas y un 4.8% no sabe. En este sentido, los resultados arrojaron que no hay un mayor beneficio o cambio en cuanto a velocidad en las transacciones por recibir pago con Bitcoin en los emprendimientos.</w:t>
      </w: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414DAE">
      <w:pPr>
        <w:spacing w:line="360" w:lineRule="auto"/>
        <w:ind w:right="5"/>
        <w:rPr>
          <w:rFonts w:ascii="Arial" w:eastAsia="Arial" w:hAnsi="Arial" w:cs="Arial"/>
          <w:b/>
          <w:sz w:val="22"/>
          <w:szCs w:val="22"/>
        </w:rPr>
      </w:pPr>
      <w:r>
        <w:rPr>
          <w:rFonts w:ascii="Arial" w:eastAsia="Arial" w:hAnsi="Arial" w:cs="Arial"/>
          <w:b/>
          <w:sz w:val="22"/>
          <w:szCs w:val="22"/>
        </w:rPr>
        <w:t>Pregunta 14 del cuestionario:</w:t>
      </w:r>
    </w:p>
    <w:p w:rsidR="00643232" w:rsidRDefault="00414DAE">
      <w:pPr>
        <w:spacing w:line="360" w:lineRule="auto"/>
        <w:ind w:right="5"/>
        <w:rPr>
          <w:rFonts w:ascii="Arial" w:eastAsia="Arial" w:hAnsi="Arial" w:cs="Arial"/>
          <w:sz w:val="22"/>
          <w:szCs w:val="22"/>
        </w:rPr>
      </w:pPr>
      <w:r>
        <w:rPr>
          <w:rFonts w:ascii="Arial" w:eastAsia="Arial" w:hAnsi="Arial" w:cs="Arial"/>
          <w:sz w:val="22"/>
          <w:szCs w:val="22"/>
        </w:rPr>
        <w:t>Usted como comerciante, ¿se ha visto afectado por las fluctuaciones de Bitcoin?</w:t>
      </w:r>
    </w:p>
    <w:p w:rsidR="00643232" w:rsidRDefault="00643232">
      <w:pPr>
        <w:spacing w:line="360" w:lineRule="auto"/>
        <w:jc w:val="both"/>
        <w:rPr>
          <w:rFonts w:ascii="Arial" w:eastAsia="Arial" w:hAnsi="Arial" w:cs="Arial"/>
          <w:sz w:val="22"/>
          <w:szCs w:val="22"/>
        </w:rPr>
      </w:pPr>
    </w:p>
    <w:p w:rsidR="00643232" w:rsidRDefault="00414DAE">
      <w:pPr>
        <w:pBdr>
          <w:top w:val="nil"/>
          <w:left w:val="nil"/>
          <w:bottom w:val="nil"/>
          <w:right w:val="nil"/>
          <w:between w:val="nil"/>
        </w:pBdr>
        <w:ind w:left="2267" w:right="2273"/>
        <w:jc w:val="both"/>
        <w:rPr>
          <w:rFonts w:ascii="Arial" w:eastAsia="Arial" w:hAnsi="Arial" w:cs="Arial"/>
          <w:b/>
          <w:sz w:val="20"/>
          <w:szCs w:val="20"/>
        </w:rPr>
      </w:pPr>
      <w:bookmarkStart w:id="98" w:name="_heading=h.4bvk7pj" w:colFirst="0" w:colLast="0"/>
      <w:bookmarkEnd w:id="98"/>
      <w:r>
        <w:rPr>
          <w:rFonts w:ascii="Arial" w:eastAsia="Arial" w:hAnsi="Arial" w:cs="Arial"/>
          <w:b/>
          <w:sz w:val="20"/>
          <w:szCs w:val="20"/>
        </w:rPr>
        <w:t>Figura 21</w:t>
      </w:r>
    </w:p>
    <w:p w:rsidR="00643232" w:rsidRDefault="00414DAE">
      <w:pPr>
        <w:pBdr>
          <w:top w:val="nil"/>
          <w:left w:val="nil"/>
          <w:bottom w:val="nil"/>
          <w:right w:val="nil"/>
          <w:between w:val="nil"/>
        </w:pBdr>
        <w:spacing w:after="200"/>
        <w:ind w:left="2267" w:right="2273"/>
        <w:jc w:val="both"/>
        <w:rPr>
          <w:rFonts w:ascii="Arial" w:eastAsia="Arial" w:hAnsi="Arial" w:cs="Arial"/>
          <w:sz w:val="20"/>
          <w:szCs w:val="20"/>
        </w:rPr>
      </w:pPr>
      <w:bookmarkStart w:id="99" w:name="_heading=h.kr7fnnq94vol" w:colFirst="0" w:colLast="0"/>
      <w:bookmarkEnd w:id="99"/>
      <w:r>
        <w:rPr>
          <w:rFonts w:ascii="Arial" w:eastAsia="Arial" w:hAnsi="Arial" w:cs="Arial"/>
          <w:i/>
          <w:color w:val="000000"/>
          <w:sz w:val="20"/>
          <w:szCs w:val="20"/>
        </w:rPr>
        <w:lastRenderedPageBreak/>
        <w:t>Afectaciones derivadas de las fluctuaciones de Bitcoin</w:t>
      </w:r>
      <w:r>
        <w:rPr>
          <w:rFonts w:ascii="Arial" w:eastAsia="Arial" w:hAnsi="Arial" w:cs="Arial"/>
          <w:noProof/>
          <w:sz w:val="22"/>
          <w:szCs w:val="22"/>
        </w:rPr>
        <w:drawing>
          <wp:inline distT="0" distB="0" distL="0" distR="0">
            <wp:extent cx="3076575" cy="2752725"/>
            <wp:effectExtent l="12700" t="12700" r="12700" b="12700"/>
            <wp:docPr id="69" name="image12.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Gráfico, Gráfico circular&#10;&#10;Descripción generada automáticamente"/>
                    <pic:cNvPicPr preferRelativeResize="0"/>
                  </pic:nvPicPr>
                  <pic:blipFill>
                    <a:blip r:embed="rId51"/>
                    <a:srcRect/>
                    <a:stretch>
                      <a:fillRect/>
                    </a:stretch>
                  </pic:blipFill>
                  <pic:spPr>
                    <a:xfrm>
                      <a:off x="0" y="0"/>
                      <a:ext cx="3076575" cy="2752725"/>
                    </a:xfrm>
                    <a:prstGeom prst="rect">
                      <a:avLst/>
                    </a:prstGeom>
                    <a:ln w="12700">
                      <a:solidFill>
                        <a:srgbClr val="000000"/>
                      </a:solidFill>
                      <a:prstDash val="solid"/>
                    </a:ln>
                  </pic:spPr>
                </pic:pic>
              </a:graphicData>
            </a:graphic>
          </wp:inline>
        </w:drawing>
      </w:r>
      <w:r>
        <w:rPr>
          <w:rFonts w:ascii="Arial" w:eastAsia="Arial" w:hAnsi="Arial" w:cs="Arial"/>
          <w:i/>
          <w:sz w:val="20"/>
          <w:szCs w:val="20"/>
        </w:rPr>
        <w:t xml:space="preserve">Nota. </w:t>
      </w:r>
      <w:r>
        <w:rPr>
          <w:rFonts w:ascii="Arial" w:eastAsia="Arial" w:hAnsi="Arial" w:cs="Arial"/>
          <w:sz w:val="20"/>
          <w:szCs w:val="20"/>
        </w:rPr>
        <w:t>Elaboración propia.</w:t>
      </w: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Para conocer las afectaciones reales que ha traído a los usuarios, relacionadas a la volatilidad de la moneda, se les consultó a los emprendedores sí como comerciantes han sido afectados por las fluctuaciones de Bitcoin, por lo que un 64.4 % indicó que no ha sido afectado por las fluctuaciones de la moneda, mientras que un 35.6% considera haber sido afectado por las fluctuaciones. Cabe mencionar que uno de los riesgos de utilizar Bitcoin es su volatilidad y las razones por las cuales más de la mitad de emprendedores no se ven afectados por la volatilidad son las siguientes: observamos que según la Figura 15, la </w:t>
      </w:r>
      <w:r>
        <w:rPr>
          <w:rFonts w:ascii="Arial" w:eastAsia="Arial" w:hAnsi="Arial" w:cs="Arial"/>
          <w:i/>
          <w:sz w:val="22"/>
          <w:szCs w:val="22"/>
        </w:rPr>
        <w:t>Wallet</w:t>
      </w:r>
      <w:r>
        <w:rPr>
          <w:rFonts w:ascii="Arial" w:eastAsia="Arial" w:hAnsi="Arial" w:cs="Arial"/>
          <w:sz w:val="22"/>
          <w:szCs w:val="22"/>
        </w:rPr>
        <w:t xml:space="preserve"> de mayor utilización es </w:t>
      </w:r>
      <w:r>
        <w:rPr>
          <w:rFonts w:ascii="Arial" w:eastAsia="Arial" w:hAnsi="Arial" w:cs="Arial"/>
          <w:i/>
          <w:sz w:val="22"/>
          <w:szCs w:val="22"/>
        </w:rPr>
        <w:t>Chivo Wallet</w:t>
      </w:r>
      <w:r>
        <w:rPr>
          <w:rFonts w:ascii="Arial" w:eastAsia="Arial" w:hAnsi="Arial" w:cs="Arial"/>
          <w:sz w:val="22"/>
          <w:szCs w:val="22"/>
        </w:rPr>
        <w:t xml:space="preserve">, la cual tiene como característica poder convertir los pagos de Bitcoin a dólares desde el primer momento que se realiza la transacción, de esta manera el riesgo de perder dinero se minimiza. Y por ello, a pesar de utilizar Bitcoin, existe la manera de no verse afectado por las fluctuaciones de la moneda. </w:t>
      </w: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   </w:t>
      </w:r>
    </w:p>
    <w:p w:rsidR="00643232" w:rsidRDefault="00643232">
      <w:pPr>
        <w:spacing w:line="360" w:lineRule="auto"/>
        <w:jc w:val="both"/>
        <w:rPr>
          <w:rFonts w:ascii="Arial" w:eastAsia="Arial" w:hAnsi="Arial" w:cs="Arial"/>
          <w:sz w:val="22"/>
          <w:szCs w:val="22"/>
        </w:rPr>
      </w:pPr>
    </w:p>
    <w:p w:rsidR="00643232" w:rsidRDefault="00643232">
      <w:pPr>
        <w:rPr>
          <w:rFonts w:ascii="Arial" w:eastAsia="Arial" w:hAnsi="Arial" w:cs="Arial"/>
          <w:sz w:val="22"/>
          <w:szCs w:val="22"/>
        </w:rPr>
      </w:pPr>
    </w:p>
    <w:p w:rsidR="00643232" w:rsidRDefault="00414DAE">
      <w:pPr>
        <w:spacing w:line="360" w:lineRule="auto"/>
        <w:rPr>
          <w:rFonts w:ascii="Arial" w:eastAsia="Arial" w:hAnsi="Arial" w:cs="Arial"/>
          <w:b/>
          <w:sz w:val="22"/>
          <w:szCs w:val="22"/>
        </w:rPr>
      </w:pPr>
      <w:r>
        <w:rPr>
          <w:rFonts w:ascii="Arial" w:eastAsia="Arial" w:hAnsi="Arial" w:cs="Arial"/>
          <w:b/>
          <w:sz w:val="22"/>
          <w:szCs w:val="22"/>
        </w:rPr>
        <w:t>Pregunta 15 del cuestionario:</w:t>
      </w:r>
    </w:p>
    <w:p w:rsidR="00643232" w:rsidRDefault="00414DAE">
      <w:pPr>
        <w:spacing w:line="360" w:lineRule="auto"/>
        <w:rPr>
          <w:rFonts w:ascii="Arial" w:eastAsia="Arial" w:hAnsi="Arial" w:cs="Arial"/>
          <w:sz w:val="22"/>
          <w:szCs w:val="22"/>
        </w:rPr>
      </w:pPr>
      <w:r>
        <w:rPr>
          <w:rFonts w:ascii="Arial" w:eastAsia="Arial" w:hAnsi="Arial" w:cs="Arial"/>
          <w:sz w:val="22"/>
          <w:szCs w:val="22"/>
        </w:rPr>
        <w:t>Si su respuesta anterior fue sí, debido a la fluctuación constante en el precio de Bitcoin, usted considera que [...]</w:t>
      </w:r>
    </w:p>
    <w:p w:rsidR="00643232" w:rsidRDefault="00643232">
      <w:pPr>
        <w:spacing w:line="360" w:lineRule="auto"/>
        <w:jc w:val="both"/>
        <w:rPr>
          <w:rFonts w:ascii="Arial" w:eastAsia="Arial" w:hAnsi="Arial" w:cs="Arial"/>
          <w:sz w:val="22"/>
          <w:szCs w:val="22"/>
        </w:rPr>
      </w:pPr>
    </w:p>
    <w:p w:rsidR="00643232" w:rsidRDefault="00414DAE">
      <w:pPr>
        <w:pBdr>
          <w:top w:val="nil"/>
          <w:left w:val="nil"/>
          <w:bottom w:val="nil"/>
          <w:right w:val="nil"/>
          <w:between w:val="nil"/>
        </w:pBdr>
        <w:jc w:val="both"/>
        <w:rPr>
          <w:rFonts w:ascii="Arial" w:eastAsia="Arial" w:hAnsi="Arial" w:cs="Arial"/>
          <w:b/>
          <w:sz w:val="20"/>
          <w:szCs w:val="20"/>
        </w:rPr>
      </w:pPr>
      <w:bookmarkStart w:id="100" w:name="_heading=h.2r0uhxc" w:colFirst="0" w:colLast="0"/>
      <w:bookmarkEnd w:id="100"/>
      <w:r>
        <w:rPr>
          <w:rFonts w:ascii="Arial" w:eastAsia="Arial" w:hAnsi="Arial" w:cs="Arial"/>
          <w:b/>
          <w:sz w:val="20"/>
          <w:szCs w:val="20"/>
        </w:rPr>
        <w:t>Figura 22</w:t>
      </w:r>
    </w:p>
    <w:p w:rsidR="00643232" w:rsidRDefault="00414DAE">
      <w:pPr>
        <w:pBdr>
          <w:top w:val="nil"/>
          <w:left w:val="nil"/>
          <w:bottom w:val="nil"/>
          <w:right w:val="nil"/>
          <w:between w:val="nil"/>
        </w:pBdr>
        <w:spacing w:after="200"/>
        <w:jc w:val="both"/>
        <w:rPr>
          <w:rFonts w:ascii="Arial" w:eastAsia="Arial" w:hAnsi="Arial" w:cs="Arial"/>
          <w:i/>
          <w:sz w:val="20"/>
          <w:szCs w:val="20"/>
        </w:rPr>
      </w:pPr>
      <w:bookmarkStart w:id="101" w:name="_heading=h.a29qmxvgwg68" w:colFirst="0" w:colLast="0"/>
      <w:bookmarkEnd w:id="101"/>
      <w:r>
        <w:rPr>
          <w:rFonts w:ascii="Arial" w:eastAsia="Arial" w:hAnsi="Arial" w:cs="Arial"/>
          <w:i/>
          <w:color w:val="000000"/>
          <w:sz w:val="20"/>
          <w:szCs w:val="20"/>
        </w:rPr>
        <w:t>Afectaciones derivadas de las fluctuaciones de Bitcoin</w:t>
      </w:r>
    </w:p>
    <w:p w:rsidR="00643232" w:rsidRDefault="00414DAE">
      <w:pPr>
        <w:pBdr>
          <w:top w:val="nil"/>
          <w:left w:val="nil"/>
          <w:bottom w:val="nil"/>
          <w:right w:val="nil"/>
          <w:between w:val="nil"/>
        </w:pBdr>
        <w:jc w:val="both"/>
        <w:rPr>
          <w:rFonts w:ascii="Arial" w:eastAsia="Arial" w:hAnsi="Arial" w:cs="Arial"/>
          <w:sz w:val="22"/>
          <w:szCs w:val="22"/>
        </w:rPr>
      </w:pPr>
      <w:bookmarkStart w:id="102" w:name="_heading=h.fjfj7fwupl80" w:colFirst="0" w:colLast="0"/>
      <w:bookmarkEnd w:id="102"/>
      <w:r>
        <w:rPr>
          <w:rFonts w:ascii="Arial" w:eastAsia="Arial" w:hAnsi="Arial" w:cs="Arial"/>
          <w:noProof/>
          <w:sz w:val="22"/>
          <w:szCs w:val="22"/>
        </w:rPr>
        <w:lastRenderedPageBreak/>
        <w:drawing>
          <wp:inline distT="0" distB="0" distL="0" distR="0">
            <wp:extent cx="5891213" cy="1886303"/>
            <wp:effectExtent l="12700" t="12700" r="12700" b="12700"/>
            <wp:docPr id="70" name="image13.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nterfaz de usuario gráfica&#10;&#10;Descripción generada automáticamente"/>
                    <pic:cNvPicPr preferRelativeResize="0"/>
                  </pic:nvPicPr>
                  <pic:blipFill>
                    <a:blip r:embed="rId52"/>
                    <a:srcRect/>
                    <a:stretch>
                      <a:fillRect/>
                    </a:stretch>
                  </pic:blipFill>
                  <pic:spPr>
                    <a:xfrm>
                      <a:off x="0" y="0"/>
                      <a:ext cx="5891213" cy="1886303"/>
                    </a:xfrm>
                    <a:prstGeom prst="rect">
                      <a:avLst/>
                    </a:prstGeom>
                    <a:ln w="12700">
                      <a:solidFill>
                        <a:srgbClr val="000000"/>
                      </a:solidFill>
                      <a:prstDash val="solid"/>
                    </a:ln>
                  </pic:spPr>
                </pic:pic>
              </a:graphicData>
            </a:graphic>
          </wp:inline>
        </w:drawing>
      </w:r>
    </w:p>
    <w:p w:rsidR="00643232" w:rsidRDefault="00414DAE">
      <w:pPr>
        <w:jc w:val="both"/>
        <w:rPr>
          <w:rFonts w:ascii="Arial" w:eastAsia="Arial" w:hAnsi="Arial" w:cs="Arial"/>
          <w:sz w:val="20"/>
          <w:szCs w:val="20"/>
        </w:rPr>
      </w:pPr>
      <w:r>
        <w:rPr>
          <w:rFonts w:ascii="Arial" w:eastAsia="Arial" w:hAnsi="Arial" w:cs="Arial"/>
          <w:i/>
          <w:sz w:val="20"/>
          <w:szCs w:val="20"/>
        </w:rPr>
        <w:t xml:space="preserve">Nota. </w:t>
      </w:r>
      <w:r>
        <w:rPr>
          <w:rFonts w:ascii="Arial" w:eastAsia="Arial" w:hAnsi="Arial" w:cs="Arial"/>
          <w:sz w:val="20"/>
          <w:szCs w:val="20"/>
        </w:rPr>
        <w:t>Elaboración propia.</w:t>
      </w: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A los emprendedores que se han visto afectados por las fluctuaciones de Bitcoin se les consultó si han perdido dinero a través de las transacciones con esta criptomoneda. En este sentido, la información apunta que el 39.6% de los emprendedores indicaron que fueron afectadas por las fluctuaciones de Bitcoin, 61.62% de los emprendedores afirmaron haber perdido dinero, 26% consideraron no haber perdido dinero, pero tampoco han ganado dinero y únicamente 12% de los emprendedores manifestaron haber ganado dinero. </w:t>
      </w:r>
    </w:p>
    <w:p w:rsidR="00643232" w:rsidRDefault="00643232">
      <w:pPr>
        <w:spacing w:line="360" w:lineRule="auto"/>
        <w:jc w:val="both"/>
        <w:rPr>
          <w:rFonts w:ascii="Arial" w:eastAsia="Arial" w:hAnsi="Arial" w:cs="Arial"/>
          <w:b/>
          <w:sz w:val="22"/>
          <w:szCs w:val="22"/>
        </w:rPr>
      </w:pPr>
    </w:p>
    <w:p w:rsidR="00643232" w:rsidRDefault="00643232">
      <w:pPr>
        <w:pBdr>
          <w:top w:val="nil"/>
          <w:left w:val="nil"/>
          <w:bottom w:val="nil"/>
          <w:right w:val="nil"/>
          <w:between w:val="nil"/>
        </w:pBdr>
        <w:spacing w:after="200" w:line="360" w:lineRule="auto"/>
        <w:jc w:val="both"/>
        <w:rPr>
          <w:rFonts w:ascii="Arial" w:eastAsia="Arial" w:hAnsi="Arial" w:cs="Arial"/>
          <w:i/>
          <w:color w:val="44546A"/>
          <w:sz w:val="18"/>
          <w:szCs w:val="18"/>
        </w:rPr>
      </w:pPr>
      <w:bookmarkStart w:id="103" w:name="_heading=h.1664s55" w:colFirst="0" w:colLast="0"/>
      <w:bookmarkEnd w:id="103"/>
    </w:p>
    <w:p w:rsidR="00643232" w:rsidRDefault="00643232">
      <w:pPr>
        <w:pBdr>
          <w:top w:val="nil"/>
          <w:left w:val="nil"/>
          <w:bottom w:val="nil"/>
          <w:right w:val="nil"/>
          <w:between w:val="nil"/>
        </w:pBdr>
        <w:spacing w:after="200" w:line="360" w:lineRule="auto"/>
        <w:jc w:val="both"/>
        <w:rPr>
          <w:rFonts w:ascii="Arial" w:eastAsia="Arial" w:hAnsi="Arial" w:cs="Arial"/>
          <w:i/>
          <w:color w:val="44546A"/>
          <w:sz w:val="18"/>
          <w:szCs w:val="18"/>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pBdr>
          <w:top w:val="nil"/>
          <w:left w:val="nil"/>
          <w:bottom w:val="nil"/>
          <w:right w:val="nil"/>
          <w:between w:val="nil"/>
        </w:pBdr>
        <w:spacing w:after="200" w:line="360" w:lineRule="auto"/>
        <w:jc w:val="both"/>
        <w:rPr>
          <w:rFonts w:ascii="Arial" w:eastAsia="Arial" w:hAnsi="Arial" w:cs="Arial"/>
          <w:i/>
          <w:color w:val="44546A"/>
          <w:sz w:val="18"/>
          <w:szCs w:val="18"/>
        </w:rPr>
      </w:pPr>
    </w:p>
    <w:p w:rsidR="00643232" w:rsidRDefault="00643232">
      <w:pPr>
        <w:spacing w:line="360" w:lineRule="auto"/>
        <w:jc w:val="both"/>
        <w:rPr>
          <w:rFonts w:ascii="Arial" w:eastAsia="Arial" w:hAnsi="Arial" w:cs="Arial"/>
        </w:rPr>
      </w:pPr>
    </w:p>
    <w:p w:rsidR="00643232" w:rsidRDefault="00414DAE">
      <w:pPr>
        <w:spacing w:line="360" w:lineRule="auto"/>
        <w:jc w:val="both"/>
        <w:rPr>
          <w:rFonts w:ascii="Arial" w:eastAsia="Arial" w:hAnsi="Arial" w:cs="Arial"/>
          <w:b/>
          <w:sz w:val="22"/>
          <w:szCs w:val="22"/>
        </w:rPr>
      </w:pPr>
      <w:r>
        <w:rPr>
          <w:rFonts w:ascii="Arial" w:eastAsia="Arial" w:hAnsi="Arial" w:cs="Arial"/>
          <w:b/>
          <w:sz w:val="22"/>
          <w:szCs w:val="22"/>
        </w:rPr>
        <w:t>Pregunta 16 del cuestionario:</w:t>
      </w: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¿Cuál es el uso que ha considerado realizar con la criptomoneda en términos de sus obligaciones?</w:t>
      </w:r>
    </w:p>
    <w:p w:rsidR="00643232" w:rsidRDefault="00643232">
      <w:pPr>
        <w:spacing w:line="360" w:lineRule="auto"/>
        <w:jc w:val="both"/>
        <w:rPr>
          <w:rFonts w:ascii="Arial" w:eastAsia="Arial" w:hAnsi="Arial" w:cs="Arial"/>
        </w:rPr>
      </w:pPr>
    </w:p>
    <w:p w:rsidR="00643232" w:rsidRDefault="00414DAE">
      <w:pPr>
        <w:pBdr>
          <w:top w:val="nil"/>
          <w:left w:val="nil"/>
          <w:bottom w:val="nil"/>
          <w:right w:val="nil"/>
          <w:between w:val="nil"/>
        </w:pBdr>
        <w:ind w:left="141"/>
        <w:jc w:val="both"/>
        <w:rPr>
          <w:rFonts w:ascii="Arial" w:eastAsia="Arial" w:hAnsi="Arial" w:cs="Arial"/>
          <w:b/>
          <w:sz w:val="20"/>
          <w:szCs w:val="20"/>
        </w:rPr>
      </w:pPr>
      <w:bookmarkStart w:id="104" w:name="_heading=h.3q5sasy" w:colFirst="0" w:colLast="0"/>
      <w:bookmarkEnd w:id="104"/>
      <w:r>
        <w:rPr>
          <w:rFonts w:ascii="Arial" w:eastAsia="Arial" w:hAnsi="Arial" w:cs="Arial"/>
          <w:b/>
          <w:sz w:val="20"/>
          <w:szCs w:val="20"/>
        </w:rPr>
        <w:t>Figura 23</w:t>
      </w:r>
    </w:p>
    <w:p w:rsidR="00643232" w:rsidRDefault="00414DAE">
      <w:pPr>
        <w:pBdr>
          <w:top w:val="nil"/>
          <w:left w:val="nil"/>
          <w:bottom w:val="nil"/>
          <w:right w:val="nil"/>
          <w:between w:val="nil"/>
        </w:pBdr>
        <w:ind w:left="141"/>
        <w:jc w:val="both"/>
        <w:rPr>
          <w:rFonts w:ascii="Arial" w:eastAsia="Arial" w:hAnsi="Arial" w:cs="Arial"/>
          <w:i/>
          <w:sz w:val="20"/>
          <w:szCs w:val="20"/>
        </w:rPr>
      </w:pPr>
      <w:bookmarkStart w:id="105" w:name="_heading=h.syizhjuyq7qd" w:colFirst="0" w:colLast="0"/>
      <w:bookmarkEnd w:id="105"/>
      <w:r>
        <w:rPr>
          <w:rFonts w:ascii="Arial" w:eastAsia="Arial" w:hAnsi="Arial" w:cs="Arial"/>
          <w:i/>
          <w:color w:val="000000"/>
          <w:sz w:val="20"/>
          <w:szCs w:val="20"/>
        </w:rPr>
        <w:t>Uso de Bitcoin para cumplimiento de obligaciones</w:t>
      </w:r>
    </w:p>
    <w:p w:rsidR="00643232" w:rsidRDefault="00414DAE">
      <w:pPr>
        <w:pBdr>
          <w:top w:val="nil"/>
          <w:left w:val="nil"/>
          <w:bottom w:val="nil"/>
          <w:right w:val="nil"/>
          <w:between w:val="nil"/>
        </w:pBdr>
        <w:jc w:val="both"/>
        <w:rPr>
          <w:rFonts w:ascii="Arial" w:eastAsia="Arial" w:hAnsi="Arial" w:cs="Arial"/>
          <w:b/>
          <w:i/>
          <w:color w:val="44546A"/>
          <w:sz w:val="22"/>
          <w:szCs w:val="22"/>
        </w:rPr>
      </w:pPr>
      <w:bookmarkStart w:id="106" w:name="_heading=h.4di14pozndk9" w:colFirst="0" w:colLast="0"/>
      <w:bookmarkEnd w:id="106"/>
      <w:r>
        <w:rPr>
          <w:rFonts w:ascii="Arial" w:eastAsia="Arial" w:hAnsi="Arial" w:cs="Arial"/>
          <w:i/>
          <w:color w:val="000000"/>
          <w:sz w:val="20"/>
          <w:szCs w:val="20"/>
        </w:rPr>
        <w:lastRenderedPageBreak/>
        <w:t xml:space="preserve"> </w:t>
      </w:r>
      <w:r>
        <w:rPr>
          <w:rFonts w:ascii="Arial" w:eastAsia="Arial" w:hAnsi="Arial" w:cs="Arial"/>
          <w:i/>
          <w:noProof/>
          <w:color w:val="44546A"/>
          <w:sz w:val="22"/>
          <w:szCs w:val="22"/>
        </w:rPr>
        <w:drawing>
          <wp:inline distT="0" distB="0" distL="0" distR="0">
            <wp:extent cx="5776913" cy="2550080"/>
            <wp:effectExtent l="12700" t="12700" r="12700" b="12700"/>
            <wp:docPr id="71" name="image14.pn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4.png" descr="Interfaz de usuario gráfica&#10;&#10;Descripción generada automáticamente con confianza media"/>
                    <pic:cNvPicPr preferRelativeResize="0"/>
                  </pic:nvPicPr>
                  <pic:blipFill>
                    <a:blip r:embed="rId53"/>
                    <a:srcRect/>
                    <a:stretch>
                      <a:fillRect/>
                    </a:stretch>
                  </pic:blipFill>
                  <pic:spPr>
                    <a:xfrm>
                      <a:off x="0" y="0"/>
                      <a:ext cx="5776913" cy="2550080"/>
                    </a:xfrm>
                    <a:prstGeom prst="rect">
                      <a:avLst/>
                    </a:prstGeom>
                    <a:ln w="12700">
                      <a:solidFill>
                        <a:srgbClr val="000000"/>
                      </a:solidFill>
                      <a:prstDash val="solid"/>
                    </a:ln>
                  </pic:spPr>
                </pic:pic>
              </a:graphicData>
            </a:graphic>
          </wp:inline>
        </w:drawing>
      </w:r>
    </w:p>
    <w:p w:rsidR="00643232" w:rsidRDefault="00414DAE">
      <w:pPr>
        <w:ind w:left="141"/>
        <w:jc w:val="both"/>
        <w:rPr>
          <w:rFonts w:ascii="Arial" w:eastAsia="Arial" w:hAnsi="Arial" w:cs="Arial"/>
          <w:sz w:val="20"/>
          <w:szCs w:val="20"/>
        </w:rPr>
      </w:pPr>
      <w:r>
        <w:rPr>
          <w:rFonts w:ascii="Arial" w:eastAsia="Arial" w:hAnsi="Arial" w:cs="Arial"/>
          <w:i/>
          <w:sz w:val="20"/>
          <w:szCs w:val="20"/>
        </w:rPr>
        <w:t>Nota.</w:t>
      </w:r>
      <w:r>
        <w:rPr>
          <w:rFonts w:ascii="Arial" w:eastAsia="Arial" w:hAnsi="Arial" w:cs="Arial"/>
          <w:sz w:val="20"/>
          <w:szCs w:val="20"/>
        </w:rPr>
        <w:t xml:space="preserve"> Elaboración propia.</w:t>
      </w:r>
    </w:p>
    <w:p w:rsidR="00643232" w:rsidRDefault="00643232">
      <w:pPr>
        <w:rPr>
          <w:rFonts w:ascii="Arial" w:eastAsia="Arial" w:hAnsi="Arial" w:cs="Arial"/>
        </w:rPr>
      </w:pPr>
    </w:p>
    <w:p w:rsidR="00643232" w:rsidRDefault="00643232">
      <w:pPr>
        <w:rPr>
          <w:rFonts w:ascii="Arial" w:eastAsia="Arial" w:hAnsi="Arial" w:cs="Arial"/>
        </w:rPr>
      </w:pPr>
    </w:p>
    <w:p w:rsidR="00643232" w:rsidRDefault="00414DAE">
      <w:pPr>
        <w:spacing w:line="360" w:lineRule="auto"/>
        <w:jc w:val="both"/>
        <w:rPr>
          <w:rFonts w:ascii="Arial" w:eastAsia="Arial" w:hAnsi="Arial" w:cs="Arial"/>
          <w:sz w:val="22"/>
          <w:szCs w:val="22"/>
        </w:rPr>
      </w:pPr>
      <w:r>
        <w:rPr>
          <w:rFonts w:ascii="Arial" w:eastAsia="Arial" w:hAnsi="Arial" w:cs="Arial"/>
          <w:color w:val="000000"/>
          <w:sz w:val="22"/>
          <w:szCs w:val="22"/>
        </w:rPr>
        <w:t>Según La Ley Bitcoin, todo precio se puede expresar en Bitcoin, ya que la criptomoneda permite hacer cualquier tipo de transacción y las contribuciones tributarias, se podrán pagar en Bitcoin</w:t>
      </w:r>
      <w:r>
        <w:rPr>
          <w:rFonts w:ascii="Arial" w:eastAsia="Arial" w:hAnsi="Arial" w:cs="Arial"/>
          <w:sz w:val="22"/>
          <w:szCs w:val="22"/>
        </w:rPr>
        <w:t>. Sin embargo, a</w:t>
      </w:r>
      <w:r>
        <w:rPr>
          <w:rFonts w:ascii="Arial" w:eastAsia="Arial" w:hAnsi="Arial" w:cs="Arial"/>
          <w:color w:val="000000"/>
          <w:sz w:val="22"/>
          <w:szCs w:val="22"/>
        </w:rPr>
        <w:t>l preguntar a los emprendedores sobre cuál el uso que han considerado darle al Bitcoin, en términos de sus obligaciones, se observa que el 71% afirma que han considerado utilizarlo únicamente para recibir pago de sus clientes</w:t>
      </w:r>
      <w:r>
        <w:rPr>
          <w:rFonts w:ascii="Arial" w:eastAsia="Arial" w:hAnsi="Arial" w:cs="Arial"/>
          <w:sz w:val="22"/>
          <w:szCs w:val="22"/>
        </w:rPr>
        <w:t>. N</w:t>
      </w:r>
      <w:r>
        <w:rPr>
          <w:rFonts w:ascii="Arial" w:eastAsia="Arial" w:hAnsi="Arial" w:cs="Arial"/>
          <w:color w:val="000000"/>
          <w:sz w:val="22"/>
          <w:szCs w:val="22"/>
        </w:rPr>
        <w:t xml:space="preserve">o obstante, algunos emprendedores han considerado hacer uso de la </w:t>
      </w:r>
      <w:r>
        <w:rPr>
          <w:rFonts w:ascii="Arial" w:eastAsia="Arial" w:hAnsi="Arial" w:cs="Arial"/>
          <w:sz w:val="22"/>
          <w:szCs w:val="22"/>
        </w:rPr>
        <w:t>c</w:t>
      </w:r>
      <w:r>
        <w:rPr>
          <w:rFonts w:ascii="Arial" w:eastAsia="Arial" w:hAnsi="Arial" w:cs="Arial"/>
          <w:color w:val="000000"/>
          <w:sz w:val="22"/>
          <w:szCs w:val="22"/>
        </w:rPr>
        <w:t>riptomoneda para otros fines, entre los que más destacan, el</w:t>
      </w:r>
      <w:r>
        <w:rPr>
          <w:rFonts w:ascii="Arial" w:eastAsia="Arial" w:hAnsi="Arial" w:cs="Arial"/>
          <w:sz w:val="22"/>
          <w:szCs w:val="22"/>
        </w:rPr>
        <w:t xml:space="preserve"> realizar</w:t>
      </w:r>
      <w:r>
        <w:rPr>
          <w:rFonts w:ascii="Arial" w:eastAsia="Arial" w:hAnsi="Arial" w:cs="Arial"/>
          <w:color w:val="000000"/>
          <w:sz w:val="22"/>
          <w:szCs w:val="22"/>
        </w:rPr>
        <w:t xml:space="preserve"> transacciones con proveedores y pagos de impuestos.</w:t>
      </w:r>
    </w:p>
    <w:p w:rsidR="00643232" w:rsidRDefault="00414DAE">
      <w:pPr>
        <w:spacing w:line="360" w:lineRule="auto"/>
        <w:jc w:val="both"/>
        <w:rPr>
          <w:rFonts w:ascii="Arial" w:eastAsia="Arial" w:hAnsi="Arial" w:cs="Arial"/>
          <w:sz w:val="22"/>
          <w:szCs w:val="22"/>
        </w:rPr>
      </w:pPr>
      <w:r>
        <w:rPr>
          <w:rFonts w:ascii="Arial" w:eastAsia="Arial" w:hAnsi="Arial" w:cs="Arial"/>
          <w:color w:val="000000"/>
          <w:sz w:val="22"/>
          <w:szCs w:val="22"/>
        </w:rPr>
        <w:t> </w:t>
      </w:r>
    </w:p>
    <w:p w:rsidR="00643232" w:rsidRDefault="00643232">
      <w:pPr>
        <w:spacing w:line="360" w:lineRule="auto"/>
        <w:jc w:val="both"/>
        <w:rPr>
          <w:rFonts w:ascii="Arial" w:eastAsia="Arial" w:hAnsi="Arial" w:cs="Arial"/>
        </w:rPr>
      </w:pPr>
    </w:p>
    <w:p w:rsidR="00643232" w:rsidRDefault="00643232">
      <w:pPr>
        <w:spacing w:line="360" w:lineRule="auto"/>
        <w:jc w:val="both"/>
        <w:rPr>
          <w:rFonts w:ascii="Arial" w:eastAsia="Arial" w:hAnsi="Arial" w:cs="Arial"/>
        </w:rPr>
      </w:pPr>
    </w:p>
    <w:p w:rsidR="00643232" w:rsidRDefault="00643232">
      <w:pPr>
        <w:spacing w:line="360" w:lineRule="auto"/>
        <w:jc w:val="both"/>
        <w:rPr>
          <w:rFonts w:ascii="Arial" w:eastAsia="Arial" w:hAnsi="Arial" w:cs="Arial"/>
        </w:rPr>
      </w:pPr>
    </w:p>
    <w:p w:rsidR="00643232" w:rsidRDefault="00643232">
      <w:pPr>
        <w:spacing w:line="360" w:lineRule="auto"/>
        <w:jc w:val="both"/>
        <w:rPr>
          <w:rFonts w:ascii="Arial" w:eastAsia="Arial" w:hAnsi="Arial" w:cs="Arial"/>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sz w:val="22"/>
          <w:szCs w:val="22"/>
        </w:rPr>
      </w:pPr>
    </w:p>
    <w:p w:rsidR="00643232" w:rsidRDefault="00414DAE">
      <w:pPr>
        <w:spacing w:line="360" w:lineRule="auto"/>
        <w:rPr>
          <w:rFonts w:ascii="Arial" w:eastAsia="Arial" w:hAnsi="Arial" w:cs="Arial"/>
          <w:b/>
          <w:sz w:val="22"/>
          <w:szCs w:val="22"/>
        </w:rPr>
      </w:pPr>
      <w:r>
        <w:rPr>
          <w:rFonts w:ascii="Arial" w:eastAsia="Arial" w:hAnsi="Arial" w:cs="Arial"/>
          <w:b/>
          <w:sz w:val="22"/>
          <w:szCs w:val="22"/>
        </w:rPr>
        <w:t>Pregunta 19 del cuestionario:</w:t>
      </w:r>
    </w:p>
    <w:p w:rsidR="00643232" w:rsidRDefault="00414DAE">
      <w:pPr>
        <w:spacing w:line="360" w:lineRule="auto"/>
        <w:rPr>
          <w:rFonts w:ascii="Arial" w:eastAsia="Arial" w:hAnsi="Arial" w:cs="Arial"/>
          <w:b/>
          <w:sz w:val="22"/>
          <w:szCs w:val="22"/>
        </w:rPr>
      </w:pPr>
      <w:r>
        <w:rPr>
          <w:rFonts w:ascii="Arial" w:eastAsia="Arial" w:hAnsi="Arial" w:cs="Arial"/>
          <w:sz w:val="22"/>
          <w:szCs w:val="22"/>
        </w:rPr>
        <w:t>¿Qué lo motivó a adoptar Bitcoin como método de pago en su negocio?</w:t>
      </w:r>
    </w:p>
    <w:p w:rsidR="00643232" w:rsidRDefault="00643232">
      <w:pPr>
        <w:spacing w:line="360" w:lineRule="auto"/>
        <w:jc w:val="both"/>
        <w:rPr>
          <w:rFonts w:ascii="Arial" w:eastAsia="Arial" w:hAnsi="Arial" w:cs="Arial"/>
          <w:b/>
          <w:sz w:val="22"/>
          <w:szCs w:val="22"/>
        </w:rPr>
      </w:pPr>
    </w:p>
    <w:p w:rsidR="00643232" w:rsidRDefault="00414DAE">
      <w:pPr>
        <w:pBdr>
          <w:top w:val="nil"/>
          <w:left w:val="nil"/>
          <w:bottom w:val="nil"/>
          <w:right w:val="nil"/>
          <w:between w:val="nil"/>
        </w:pBdr>
        <w:ind w:left="141"/>
        <w:jc w:val="both"/>
        <w:rPr>
          <w:rFonts w:ascii="Arial" w:eastAsia="Arial" w:hAnsi="Arial" w:cs="Arial"/>
          <w:b/>
          <w:sz w:val="20"/>
          <w:szCs w:val="20"/>
        </w:rPr>
      </w:pPr>
      <w:bookmarkStart w:id="107" w:name="_heading=h.25b2l0r" w:colFirst="0" w:colLast="0"/>
      <w:bookmarkEnd w:id="107"/>
      <w:r>
        <w:rPr>
          <w:rFonts w:ascii="Arial" w:eastAsia="Arial" w:hAnsi="Arial" w:cs="Arial"/>
          <w:b/>
          <w:sz w:val="20"/>
          <w:szCs w:val="20"/>
        </w:rPr>
        <w:t>Figura 24</w:t>
      </w:r>
    </w:p>
    <w:p w:rsidR="00643232" w:rsidRDefault="00414DAE">
      <w:pPr>
        <w:pBdr>
          <w:top w:val="nil"/>
          <w:left w:val="nil"/>
          <w:bottom w:val="nil"/>
          <w:right w:val="nil"/>
          <w:between w:val="nil"/>
        </w:pBdr>
        <w:ind w:left="141"/>
        <w:jc w:val="both"/>
        <w:rPr>
          <w:rFonts w:ascii="Arial" w:eastAsia="Arial" w:hAnsi="Arial" w:cs="Arial"/>
          <w:i/>
          <w:color w:val="000000"/>
          <w:sz w:val="20"/>
          <w:szCs w:val="20"/>
        </w:rPr>
      </w:pPr>
      <w:bookmarkStart w:id="108" w:name="_heading=h.m15ozr2qznfd" w:colFirst="0" w:colLast="0"/>
      <w:bookmarkEnd w:id="108"/>
      <w:r>
        <w:rPr>
          <w:rFonts w:ascii="Arial" w:eastAsia="Arial" w:hAnsi="Arial" w:cs="Arial"/>
          <w:i/>
          <w:color w:val="000000"/>
          <w:sz w:val="20"/>
          <w:szCs w:val="20"/>
        </w:rPr>
        <w:t>Motivaciones para el uso de Bitcoin</w:t>
      </w:r>
    </w:p>
    <w:p w:rsidR="00643232" w:rsidRDefault="00414DAE">
      <w:pPr>
        <w:pBdr>
          <w:top w:val="nil"/>
          <w:left w:val="nil"/>
          <w:bottom w:val="nil"/>
          <w:right w:val="nil"/>
          <w:between w:val="nil"/>
        </w:pBdr>
        <w:jc w:val="both"/>
        <w:rPr>
          <w:rFonts w:ascii="Arial" w:eastAsia="Arial" w:hAnsi="Arial" w:cs="Arial"/>
          <w:sz w:val="22"/>
          <w:szCs w:val="22"/>
        </w:rPr>
      </w:pPr>
      <w:bookmarkStart w:id="109" w:name="_heading=h.2wx44qamc73a" w:colFirst="0" w:colLast="0"/>
      <w:bookmarkEnd w:id="109"/>
      <w:r>
        <w:rPr>
          <w:rFonts w:ascii="Arial" w:eastAsia="Arial" w:hAnsi="Arial" w:cs="Arial"/>
          <w:i/>
          <w:color w:val="000000"/>
          <w:sz w:val="20"/>
          <w:szCs w:val="20"/>
        </w:rPr>
        <w:lastRenderedPageBreak/>
        <w:t xml:space="preserve"> </w:t>
      </w:r>
      <w:r>
        <w:rPr>
          <w:rFonts w:ascii="Arial" w:eastAsia="Arial" w:hAnsi="Arial" w:cs="Arial"/>
          <w:noProof/>
          <w:sz w:val="22"/>
          <w:szCs w:val="22"/>
        </w:rPr>
        <w:drawing>
          <wp:inline distT="0" distB="0" distL="0" distR="0">
            <wp:extent cx="5834063" cy="2436757"/>
            <wp:effectExtent l="12700" t="12700" r="12700" b="12700"/>
            <wp:docPr id="72" name="image21.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magen que contiene Gráfico&#10;&#10;Descripción generada automáticamente"/>
                    <pic:cNvPicPr preferRelativeResize="0"/>
                  </pic:nvPicPr>
                  <pic:blipFill>
                    <a:blip r:embed="rId54"/>
                    <a:srcRect/>
                    <a:stretch>
                      <a:fillRect/>
                    </a:stretch>
                  </pic:blipFill>
                  <pic:spPr>
                    <a:xfrm>
                      <a:off x="0" y="0"/>
                      <a:ext cx="5834063" cy="2436757"/>
                    </a:xfrm>
                    <a:prstGeom prst="rect">
                      <a:avLst/>
                    </a:prstGeom>
                    <a:ln w="12700">
                      <a:solidFill>
                        <a:srgbClr val="000000"/>
                      </a:solidFill>
                      <a:prstDash val="solid"/>
                    </a:ln>
                  </pic:spPr>
                </pic:pic>
              </a:graphicData>
            </a:graphic>
          </wp:inline>
        </w:drawing>
      </w:r>
    </w:p>
    <w:p w:rsidR="00643232" w:rsidRDefault="00414DAE">
      <w:pPr>
        <w:spacing w:line="360" w:lineRule="auto"/>
        <w:ind w:left="141"/>
        <w:jc w:val="both"/>
        <w:rPr>
          <w:rFonts w:ascii="Arial" w:eastAsia="Arial" w:hAnsi="Arial" w:cs="Arial"/>
          <w:sz w:val="20"/>
          <w:szCs w:val="20"/>
        </w:rPr>
      </w:pPr>
      <w:r>
        <w:rPr>
          <w:rFonts w:ascii="Arial" w:eastAsia="Arial" w:hAnsi="Arial" w:cs="Arial"/>
          <w:i/>
          <w:sz w:val="20"/>
          <w:szCs w:val="20"/>
        </w:rPr>
        <w:t xml:space="preserve">Nota: </w:t>
      </w:r>
      <w:r>
        <w:rPr>
          <w:rFonts w:ascii="Arial" w:eastAsia="Arial" w:hAnsi="Arial" w:cs="Arial"/>
          <w:sz w:val="20"/>
          <w:szCs w:val="20"/>
        </w:rPr>
        <w:t>Elaboración propia.</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rPr>
        <w:t>Se preguntó a los emprendedores sobre qué los motivó a adoptar Bitcoin, como método de pago en sus negocios, siendo esta una pregunta de opción y respuesta múltiples.</w:t>
      </w: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rPr>
        <w:br/>
        <w:t xml:space="preserve">Con base a los datos obtenidos, es posible inferir que el principal motivador de adopción del Bitcoin para los emprendedores es incentivar el consumo en sus negocios, que proviene de todas las personas que abrieron su cuenta con </w:t>
      </w:r>
      <w:r>
        <w:rPr>
          <w:rFonts w:ascii="Arial" w:eastAsia="Arial" w:hAnsi="Arial" w:cs="Arial"/>
          <w:i/>
          <w:color w:val="000000"/>
          <w:sz w:val="22"/>
          <w:szCs w:val="22"/>
        </w:rPr>
        <w:t>Chivo Wallet</w:t>
      </w:r>
      <w:r>
        <w:rPr>
          <w:rFonts w:ascii="Arial" w:eastAsia="Arial" w:hAnsi="Arial" w:cs="Arial"/>
          <w:color w:val="000000"/>
          <w:sz w:val="22"/>
          <w:szCs w:val="22"/>
        </w:rPr>
        <w:t xml:space="preserve">, esto con el 49.29% de representatividad de las respuestas. Lo anterior, bajo el contexto de la implementación de la Ley Bitcoin en El Salvador, a partir del 07 de septiembre de 2021, cuando el Gobierno de El Salvador puso a disposición la Wallet oficial. </w:t>
      </w:r>
    </w:p>
    <w:p w:rsidR="00643232" w:rsidRDefault="00643232">
      <w:pPr>
        <w:spacing w:line="360" w:lineRule="auto"/>
        <w:jc w:val="both"/>
        <w:rPr>
          <w:rFonts w:ascii="Arial" w:eastAsia="Arial" w:hAnsi="Arial" w:cs="Arial"/>
          <w:color w:val="000000"/>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Si bien, en las preguntas 12 y 16 es posible identificar cierta inclinación de los emprendedores en pro de responder a las necesidades del consumidor final y mantener ventaja competitiva en el mercado, los datos de la pregunta 19 del cuestionario </w:t>
      </w:r>
      <w:r>
        <w:rPr>
          <w:rFonts w:ascii="Arial" w:eastAsia="Arial" w:hAnsi="Arial" w:cs="Arial"/>
          <w:sz w:val="22"/>
          <w:szCs w:val="22"/>
        </w:rPr>
        <w:t>reafirma</w:t>
      </w:r>
      <w:r>
        <w:rPr>
          <w:rFonts w:ascii="Arial" w:eastAsia="Arial" w:hAnsi="Arial" w:cs="Arial"/>
          <w:color w:val="000000"/>
          <w:sz w:val="22"/>
          <w:szCs w:val="22"/>
        </w:rPr>
        <w:t xml:space="preserve"> las intenciones de los emprendedores. </w:t>
      </w:r>
    </w:p>
    <w:p w:rsidR="00643232" w:rsidRDefault="00643232">
      <w:pPr>
        <w:spacing w:line="360" w:lineRule="auto"/>
        <w:jc w:val="both"/>
        <w:rPr>
          <w:rFonts w:ascii="Arial" w:eastAsia="Arial" w:hAnsi="Arial" w:cs="Arial"/>
          <w:color w:val="000000"/>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Por otro lado, el 21.67% de estos emprendedores afirman que adoptaron Bitcoin como método de pago en su negocio porque la Ley lo indica, sin embargo, tal como lo muestra el gráfico de la pregunta número 20 (la cual se presenta a continuación), solo el 26% de los emprendedores afirman tener dominio total de la Ley. </w:t>
      </w:r>
    </w:p>
    <w:p w:rsidR="00643232" w:rsidRDefault="00643232">
      <w:pPr>
        <w:spacing w:line="360" w:lineRule="auto"/>
        <w:jc w:val="both"/>
        <w:rPr>
          <w:rFonts w:ascii="Arial" w:eastAsia="Arial" w:hAnsi="Arial" w:cs="Arial"/>
          <w:color w:val="000000"/>
          <w:sz w:val="22"/>
          <w:szCs w:val="22"/>
        </w:rPr>
      </w:pPr>
    </w:p>
    <w:p w:rsidR="00643232" w:rsidRDefault="00414DAE">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En consiguiente, un porcentaje menor de emprendedores (11.43%) expresa haber adoptado el Bitcoin por curiosidad, y en una menor proporción (10.24%) por no tener acceso a la banca digital </w:t>
      </w:r>
      <w:r>
        <w:rPr>
          <w:rFonts w:ascii="Arial" w:eastAsia="Arial" w:hAnsi="Arial" w:cs="Arial"/>
          <w:color w:val="000000"/>
          <w:sz w:val="22"/>
          <w:szCs w:val="22"/>
        </w:rPr>
        <w:lastRenderedPageBreak/>
        <w:t xml:space="preserve">para recibir pagos. Esto, a su vez, es un insight relevante, pues una de las principales apuestas de la implementación de la Ley Bitcoin es brindar una herramienta comercial a la población no bancarizada. </w:t>
      </w:r>
    </w:p>
    <w:p w:rsidR="00643232" w:rsidRDefault="00643232">
      <w:pPr>
        <w:spacing w:line="360" w:lineRule="auto"/>
        <w:jc w:val="both"/>
        <w:rPr>
          <w:rFonts w:ascii="Arial" w:eastAsia="Arial" w:hAnsi="Arial" w:cs="Arial"/>
          <w:sz w:val="22"/>
          <w:szCs w:val="22"/>
        </w:rPr>
      </w:pPr>
    </w:p>
    <w:p w:rsidR="00643232" w:rsidRDefault="00414DAE">
      <w:pPr>
        <w:spacing w:line="360" w:lineRule="auto"/>
        <w:ind w:right="997"/>
        <w:rPr>
          <w:rFonts w:ascii="Arial" w:eastAsia="Arial" w:hAnsi="Arial" w:cs="Arial"/>
          <w:b/>
          <w:sz w:val="22"/>
          <w:szCs w:val="22"/>
        </w:rPr>
      </w:pPr>
      <w:r>
        <w:rPr>
          <w:rFonts w:ascii="Arial" w:eastAsia="Arial" w:hAnsi="Arial" w:cs="Arial"/>
          <w:b/>
          <w:sz w:val="22"/>
          <w:szCs w:val="22"/>
        </w:rPr>
        <w:t>Pregunta 20 del cuestionario:</w:t>
      </w:r>
    </w:p>
    <w:p w:rsidR="00643232" w:rsidRDefault="00414DAE">
      <w:pPr>
        <w:spacing w:line="360" w:lineRule="auto"/>
        <w:ind w:right="997"/>
        <w:rPr>
          <w:rFonts w:ascii="Arial" w:eastAsia="Arial" w:hAnsi="Arial" w:cs="Arial"/>
          <w:sz w:val="22"/>
          <w:szCs w:val="22"/>
        </w:rPr>
      </w:pPr>
      <w:r>
        <w:rPr>
          <w:rFonts w:ascii="Arial" w:eastAsia="Arial" w:hAnsi="Arial" w:cs="Arial"/>
          <w:sz w:val="22"/>
          <w:szCs w:val="22"/>
        </w:rPr>
        <w:t>¿Cómo se identifica con la siguiente frase?: “Tengo dominio sobre cómo aplicar la ley Bitcoin en mi negocio”</w:t>
      </w:r>
    </w:p>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414DAE">
      <w:pPr>
        <w:pBdr>
          <w:top w:val="nil"/>
          <w:left w:val="nil"/>
          <w:bottom w:val="nil"/>
          <w:right w:val="nil"/>
          <w:between w:val="nil"/>
        </w:pBdr>
        <w:ind w:left="992" w:right="997"/>
        <w:jc w:val="both"/>
        <w:rPr>
          <w:rFonts w:ascii="Arial" w:eastAsia="Arial" w:hAnsi="Arial" w:cs="Arial"/>
          <w:b/>
          <w:sz w:val="20"/>
          <w:szCs w:val="20"/>
        </w:rPr>
      </w:pPr>
      <w:bookmarkStart w:id="110" w:name="_heading=h.kgcv8k" w:colFirst="0" w:colLast="0"/>
      <w:bookmarkEnd w:id="110"/>
      <w:r>
        <w:rPr>
          <w:rFonts w:ascii="Arial" w:eastAsia="Arial" w:hAnsi="Arial" w:cs="Arial"/>
          <w:b/>
          <w:sz w:val="20"/>
          <w:szCs w:val="20"/>
        </w:rPr>
        <w:t>Figura 25</w:t>
      </w:r>
    </w:p>
    <w:p w:rsidR="00643232" w:rsidRDefault="00414DAE">
      <w:pPr>
        <w:pBdr>
          <w:top w:val="nil"/>
          <w:left w:val="nil"/>
          <w:bottom w:val="nil"/>
          <w:right w:val="nil"/>
          <w:between w:val="nil"/>
        </w:pBdr>
        <w:ind w:left="992" w:right="997"/>
        <w:jc w:val="both"/>
        <w:rPr>
          <w:rFonts w:ascii="Arial" w:eastAsia="Arial" w:hAnsi="Arial" w:cs="Arial"/>
          <w:sz w:val="22"/>
          <w:szCs w:val="22"/>
        </w:rPr>
      </w:pPr>
      <w:bookmarkStart w:id="111" w:name="_heading=h.kxjwovdtpbld" w:colFirst="0" w:colLast="0"/>
      <w:bookmarkEnd w:id="111"/>
      <w:r>
        <w:rPr>
          <w:rFonts w:ascii="Arial" w:eastAsia="Arial" w:hAnsi="Arial" w:cs="Arial"/>
          <w:i/>
          <w:color w:val="000000"/>
          <w:sz w:val="20"/>
          <w:szCs w:val="20"/>
        </w:rPr>
        <w:t xml:space="preserve">Dominio por parte de los emprendedores de la Ley Bitcoin </w:t>
      </w:r>
    </w:p>
    <w:p w:rsidR="00643232" w:rsidRDefault="00414DAE">
      <w:pPr>
        <w:jc w:val="center"/>
        <w:rPr>
          <w:rFonts w:ascii="Arial" w:eastAsia="Arial" w:hAnsi="Arial" w:cs="Arial"/>
          <w:b/>
          <w:sz w:val="22"/>
          <w:szCs w:val="22"/>
        </w:rPr>
      </w:pPr>
      <w:r>
        <w:rPr>
          <w:rFonts w:ascii="Arial" w:eastAsia="Arial" w:hAnsi="Arial" w:cs="Arial"/>
          <w:noProof/>
          <w:sz w:val="22"/>
          <w:szCs w:val="22"/>
        </w:rPr>
        <w:drawing>
          <wp:inline distT="0" distB="0" distL="0" distR="0">
            <wp:extent cx="4662488" cy="2697224"/>
            <wp:effectExtent l="12700" t="12700" r="12700" b="12700"/>
            <wp:docPr id="73" name="image17.png" descr="Gráfico, Gráfico de embu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png" descr="Gráfico, Gráfico de embudo&#10;&#10;Descripción generada automáticamente"/>
                    <pic:cNvPicPr preferRelativeResize="0"/>
                  </pic:nvPicPr>
                  <pic:blipFill>
                    <a:blip r:embed="rId55"/>
                    <a:srcRect/>
                    <a:stretch>
                      <a:fillRect/>
                    </a:stretch>
                  </pic:blipFill>
                  <pic:spPr>
                    <a:xfrm>
                      <a:off x="0" y="0"/>
                      <a:ext cx="4662488" cy="2697224"/>
                    </a:xfrm>
                    <a:prstGeom prst="rect">
                      <a:avLst/>
                    </a:prstGeom>
                    <a:ln w="12700">
                      <a:solidFill>
                        <a:srgbClr val="000000"/>
                      </a:solidFill>
                      <a:prstDash val="solid"/>
                    </a:ln>
                  </pic:spPr>
                </pic:pic>
              </a:graphicData>
            </a:graphic>
          </wp:inline>
        </w:drawing>
      </w:r>
    </w:p>
    <w:p w:rsidR="00643232" w:rsidRDefault="00414DAE">
      <w:pPr>
        <w:ind w:left="992"/>
        <w:jc w:val="both"/>
        <w:rPr>
          <w:rFonts w:ascii="Arial" w:eastAsia="Arial" w:hAnsi="Arial" w:cs="Arial"/>
          <w:sz w:val="20"/>
          <w:szCs w:val="20"/>
        </w:rPr>
      </w:pPr>
      <w:r>
        <w:rPr>
          <w:rFonts w:ascii="Arial" w:eastAsia="Arial" w:hAnsi="Arial" w:cs="Arial"/>
          <w:i/>
          <w:sz w:val="20"/>
          <w:szCs w:val="20"/>
        </w:rPr>
        <w:t>Nota.</w:t>
      </w:r>
      <w:r>
        <w:rPr>
          <w:rFonts w:ascii="Arial" w:eastAsia="Arial" w:hAnsi="Arial" w:cs="Arial"/>
          <w:sz w:val="20"/>
          <w:szCs w:val="20"/>
        </w:rPr>
        <w:t xml:space="preserve"> Elaboración propia.</w:t>
      </w:r>
    </w:p>
    <w:p w:rsidR="00643232" w:rsidRDefault="00643232">
      <w:pPr>
        <w:spacing w:line="360" w:lineRule="auto"/>
        <w:jc w:val="both"/>
        <w:rPr>
          <w:rFonts w:ascii="Arial" w:eastAsia="Arial" w:hAnsi="Arial" w:cs="Arial"/>
          <w:b/>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Con el objetivo de conocer el nivel de conocimiento con respecto a la aplicación de la legislación Bitcoin, se les consultó a los emprendedores como se identifica con la siguiente frase “Tengo dominio sobre cómo aplicar la Ley Bitcoin en mi negocio”. Entre los resultados, se destaca que el 26% de los encuestados, compuesto por 65 personas, afirman estar totalmente de acuerdo y un 25.2% de los encuestados, que representa 63 personas, considera estar de acuerdo con la frase. Únicamente un 7.6% de las personas encuestadas consideran no estar de acuerdo con la frase. En este sentido, se puede notar un alto dominio por parte de los emprendedores sobre cómo aplicar la Ley Bitcoin en su negocio. </w:t>
      </w:r>
    </w:p>
    <w:p w:rsidR="00643232" w:rsidRDefault="00643232">
      <w:pPr>
        <w:spacing w:line="360" w:lineRule="auto"/>
        <w:jc w:val="both"/>
        <w:rPr>
          <w:rFonts w:ascii="Arial" w:eastAsia="Arial" w:hAnsi="Arial" w:cs="Arial"/>
          <w:b/>
          <w:sz w:val="22"/>
          <w:szCs w:val="22"/>
        </w:rPr>
      </w:pPr>
    </w:p>
    <w:p w:rsidR="00643232" w:rsidRDefault="00414DAE">
      <w:pPr>
        <w:spacing w:line="360" w:lineRule="auto"/>
        <w:ind w:right="430"/>
        <w:rPr>
          <w:rFonts w:ascii="Arial" w:eastAsia="Arial" w:hAnsi="Arial" w:cs="Arial"/>
          <w:b/>
          <w:sz w:val="22"/>
          <w:szCs w:val="22"/>
        </w:rPr>
      </w:pPr>
      <w:r>
        <w:rPr>
          <w:rFonts w:ascii="Arial" w:eastAsia="Arial" w:hAnsi="Arial" w:cs="Arial"/>
          <w:b/>
          <w:sz w:val="22"/>
          <w:szCs w:val="22"/>
        </w:rPr>
        <w:t>Pregunta 21 del cuestionario:</w:t>
      </w:r>
    </w:p>
    <w:p w:rsidR="00643232" w:rsidRDefault="00414DAE">
      <w:pPr>
        <w:spacing w:line="360" w:lineRule="auto"/>
        <w:ind w:right="430"/>
        <w:rPr>
          <w:rFonts w:ascii="Arial" w:eastAsia="Arial" w:hAnsi="Arial" w:cs="Arial"/>
          <w:sz w:val="22"/>
          <w:szCs w:val="22"/>
        </w:rPr>
      </w:pPr>
      <w:r>
        <w:rPr>
          <w:rFonts w:ascii="Arial" w:eastAsia="Arial" w:hAnsi="Arial" w:cs="Arial"/>
          <w:sz w:val="22"/>
          <w:szCs w:val="22"/>
        </w:rPr>
        <w:t>De los siguientes recursos, ¿Con cuáles dispone su negocio?</w:t>
      </w:r>
    </w:p>
    <w:p w:rsidR="00643232" w:rsidRDefault="00643232">
      <w:pPr>
        <w:spacing w:line="360" w:lineRule="auto"/>
        <w:jc w:val="both"/>
        <w:rPr>
          <w:rFonts w:ascii="Arial" w:eastAsia="Arial" w:hAnsi="Arial" w:cs="Arial"/>
          <w:b/>
          <w:color w:val="000000"/>
          <w:sz w:val="22"/>
          <w:szCs w:val="22"/>
        </w:rPr>
      </w:pPr>
    </w:p>
    <w:p w:rsidR="00643232" w:rsidRDefault="00414DAE">
      <w:pPr>
        <w:pBdr>
          <w:top w:val="nil"/>
          <w:left w:val="nil"/>
          <w:bottom w:val="nil"/>
          <w:right w:val="nil"/>
          <w:between w:val="nil"/>
        </w:pBdr>
        <w:ind w:left="425" w:right="430"/>
        <w:jc w:val="both"/>
        <w:rPr>
          <w:rFonts w:ascii="Arial" w:eastAsia="Arial" w:hAnsi="Arial" w:cs="Arial"/>
          <w:b/>
          <w:sz w:val="20"/>
          <w:szCs w:val="20"/>
        </w:rPr>
      </w:pPr>
      <w:bookmarkStart w:id="112" w:name="_heading=h.34g0dwd" w:colFirst="0" w:colLast="0"/>
      <w:bookmarkEnd w:id="112"/>
      <w:r>
        <w:rPr>
          <w:rFonts w:ascii="Arial" w:eastAsia="Arial" w:hAnsi="Arial" w:cs="Arial"/>
          <w:b/>
          <w:sz w:val="20"/>
          <w:szCs w:val="20"/>
        </w:rPr>
        <w:t>Figura 26</w:t>
      </w:r>
    </w:p>
    <w:p w:rsidR="00643232" w:rsidRDefault="00414DAE">
      <w:pPr>
        <w:pBdr>
          <w:top w:val="nil"/>
          <w:left w:val="nil"/>
          <w:bottom w:val="nil"/>
          <w:right w:val="nil"/>
          <w:between w:val="nil"/>
        </w:pBdr>
        <w:ind w:left="425" w:right="430"/>
        <w:jc w:val="both"/>
        <w:rPr>
          <w:rFonts w:ascii="Arial" w:eastAsia="Arial" w:hAnsi="Arial" w:cs="Arial"/>
          <w:b/>
          <w:sz w:val="22"/>
          <w:szCs w:val="22"/>
        </w:rPr>
      </w:pPr>
      <w:bookmarkStart w:id="113" w:name="_heading=h.istwl5in0cp2" w:colFirst="0" w:colLast="0"/>
      <w:bookmarkEnd w:id="113"/>
      <w:r>
        <w:rPr>
          <w:rFonts w:ascii="Arial" w:eastAsia="Arial" w:hAnsi="Arial" w:cs="Arial"/>
          <w:i/>
          <w:color w:val="000000"/>
          <w:sz w:val="20"/>
          <w:szCs w:val="20"/>
        </w:rPr>
        <w:t>Recursos con los que cuenta actualmente el emprendimiento</w:t>
      </w:r>
    </w:p>
    <w:p w:rsidR="00643232" w:rsidRDefault="00414DAE">
      <w:pPr>
        <w:jc w:val="center"/>
        <w:rPr>
          <w:rFonts w:ascii="Arial" w:eastAsia="Arial" w:hAnsi="Arial" w:cs="Arial"/>
          <w:sz w:val="22"/>
          <w:szCs w:val="22"/>
        </w:rPr>
      </w:pPr>
      <w:r>
        <w:rPr>
          <w:rFonts w:ascii="Arial" w:eastAsia="Arial" w:hAnsi="Arial" w:cs="Arial"/>
          <w:noProof/>
          <w:sz w:val="22"/>
          <w:szCs w:val="22"/>
        </w:rPr>
        <w:drawing>
          <wp:inline distT="0" distB="0" distL="0" distR="0">
            <wp:extent cx="5405438" cy="2781221"/>
            <wp:effectExtent l="12700" t="12700" r="12700" b="12700"/>
            <wp:docPr id="74" name="image16.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Imagen que contiene Gráfico&#10;&#10;Descripción generada automáticamente"/>
                    <pic:cNvPicPr preferRelativeResize="0"/>
                  </pic:nvPicPr>
                  <pic:blipFill>
                    <a:blip r:embed="rId56"/>
                    <a:srcRect/>
                    <a:stretch>
                      <a:fillRect/>
                    </a:stretch>
                  </pic:blipFill>
                  <pic:spPr>
                    <a:xfrm>
                      <a:off x="0" y="0"/>
                      <a:ext cx="5405438" cy="2781221"/>
                    </a:xfrm>
                    <a:prstGeom prst="rect">
                      <a:avLst/>
                    </a:prstGeom>
                    <a:ln w="12700">
                      <a:solidFill>
                        <a:srgbClr val="000000"/>
                      </a:solidFill>
                      <a:prstDash val="solid"/>
                    </a:ln>
                  </pic:spPr>
                </pic:pic>
              </a:graphicData>
            </a:graphic>
          </wp:inline>
        </w:drawing>
      </w:r>
    </w:p>
    <w:p w:rsidR="00643232" w:rsidRDefault="00414DAE">
      <w:pPr>
        <w:ind w:left="425"/>
        <w:rPr>
          <w:rFonts w:ascii="Arial" w:eastAsia="Arial" w:hAnsi="Arial" w:cs="Arial"/>
          <w:sz w:val="20"/>
          <w:szCs w:val="20"/>
        </w:rPr>
      </w:pPr>
      <w:r>
        <w:rPr>
          <w:rFonts w:ascii="Arial" w:eastAsia="Arial" w:hAnsi="Arial" w:cs="Arial"/>
          <w:i/>
          <w:sz w:val="20"/>
          <w:szCs w:val="20"/>
        </w:rPr>
        <w:t>Nota.</w:t>
      </w:r>
      <w:r>
        <w:rPr>
          <w:rFonts w:ascii="Arial" w:eastAsia="Arial" w:hAnsi="Arial" w:cs="Arial"/>
          <w:sz w:val="20"/>
          <w:szCs w:val="20"/>
        </w:rPr>
        <w:t xml:space="preserve"> Elaboración propia.</w:t>
      </w:r>
    </w:p>
    <w:p w:rsidR="00643232" w:rsidRDefault="00643232">
      <w:pPr>
        <w:spacing w:line="360" w:lineRule="auto"/>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También, se les consultó a los emprendedores acerca de los recursos tecnológicos y de conexión a Internet, con los que su negocio cuenta actualmente. Entre los recursos más mencionados: El 26.31% de las respuestas indican que los negocios cuentan con dispositivos tecnológicos, como dispositivos celulares, computadoras, Tablets, entre otros. El 22.82% de las respuestas indican que los comercios cuentan con servicios de Internet prepago, en cambio, el 21.28% de las respuestas afirman que los comercios cuentan con servicios residenciales de Internet, cable y telefonía. El 16.44% cuenta únicamente con servicio de Internet pospago y tan solo un 5.22% de las respuestas indican que ha sido posible aumentar la velocidad de Internet. Finalmente, un 5.22% cuenta con capacitaciones para sus empleados y un 2.32% afirma haber contratado más personal. </w:t>
      </w:r>
    </w:p>
    <w:p w:rsidR="00643232" w:rsidRDefault="00643232">
      <w:pPr>
        <w:spacing w:line="360" w:lineRule="auto"/>
        <w:jc w:val="both"/>
        <w:rPr>
          <w:rFonts w:ascii="Arial" w:eastAsia="Arial" w:hAnsi="Arial" w:cs="Arial"/>
          <w:sz w:val="22"/>
          <w:szCs w:val="22"/>
        </w:rPr>
      </w:pPr>
    </w:p>
    <w:p w:rsidR="00643232" w:rsidRDefault="00414DAE">
      <w:pPr>
        <w:spacing w:line="360" w:lineRule="auto"/>
        <w:rPr>
          <w:rFonts w:ascii="Arial" w:eastAsia="Arial" w:hAnsi="Arial" w:cs="Arial"/>
          <w:b/>
          <w:sz w:val="22"/>
          <w:szCs w:val="22"/>
        </w:rPr>
      </w:pPr>
      <w:r>
        <w:rPr>
          <w:rFonts w:ascii="Arial" w:eastAsia="Arial" w:hAnsi="Arial" w:cs="Arial"/>
          <w:b/>
          <w:sz w:val="22"/>
          <w:szCs w:val="22"/>
        </w:rPr>
        <w:t>Pregunta 22 del cuestionario:</w:t>
      </w:r>
    </w:p>
    <w:p w:rsidR="00643232" w:rsidRDefault="00414DAE">
      <w:pPr>
        <w:spacing w:line="360" w:lineRule="auto"/>
        <w:rPr>
          <w:rFonts w:ascii="Arial" w:eastAsia="Arial" w:hAnsi="Arial" w:cs="Arial"/>
          <w:sz w:val="22"/>
          <w:szCs w:val="22"/>
        </w:rPr>
      </w:pPr>
      <w:r>
        <w:rPr>
          <w:rFonts w:ascii="Arial" w:eastAsia="Arial" w:hAnsi="Arial" w:cs="Arial"/>
          <w:sz w:val="22"/>
          <w:szCs w:val="22"/>
        </w:rPr>
        <w:t>¿Cómo se identifica con la siguiente frase?: “Estoy totalmente de acuerdo con la implementación de la ley bitcoin en El Salvador”</w:t>
      </w:r>
    </w:p>
    <w:p w:rsidR="00643232" w:rsidRDefault="00643232">
      <w:pPr>
        <w:spacing w:line="360" w:lineRule="auto"/>
        <w:jc w:val="both"/>
        <w:rPr>
          <w:rFonts w:ascii="Arial" w:eastAsia="Arial" w:hAnsi="Arial" w:cs="Arial"/>
          <w:b/>
          <w:sz w:val="22"/>
          <w:szCs w:val="22"/>
        </w:rPr>
      </w:pPr>
    </w:p>
    <w:p w:rsidR="00643232" w:rsidRDefault="00414DAE">
      <w:pPr>
        <w:pBdr>
          <w:top w:val="nil"/>
          <w:left w:val="nil"/>
          <w:bottom w:val="nil"/>
          <w:right w:val="nil"/>
          <w:between w:val="nil"/>
        </w:pBdr>
        <w:ind w:left="141"/>
        <w:jc w:val="both"/>
        <w:rPr>
          <w:rFonts w:ascii="Arial" w:eastAsia="Arial" w:hAnsi="Arial" w:cs="Arial"/>
          <w:sz w:val="20"/>
          <w:szCs w:val="20"/>
        </w:rPr>
      </w:pPr>
      <w:bookmarkStart w:id="114" w:name="_heading=h.1jlao46" w:colFirst="0" w:colLast="0"/>
      <w:bookmarkEnd w:id="114"/>
      <w:r>
        <w:rPr>
          <w:rFonts w:ascii="Arial" w:eastAsia="Arial" w:hAnsi="Arial" w:cs="Arial"/>
          <w:b/>
          <w:sz w:val="20"/>
          <w:szCs w:val="20"/>
        </w:rPr>
        <w:t>Figura 27</w:t>
      </w:r>
    </w:p>
    <w:p w:rsidR="00643232" w:rsidRDefault="00414DAE">
      <w:pPr>
        <w:pBdr>
          <w:top w:val="nil"/>
          <w:left w:val="nil"/>
          <w:bottom w:val="nil"/>
          <w:right w:val="nil"/>
          <w:between w:val="nil"/>
        </w:pBdr>
        <w:ind w:left="141"/>
        <w:jc w:val="both"/>
        <w:rPr>
          <w:rFonts w:ascii="Arial" w:eastAsia="Arial" w:hAnsi="Arial" w:cs="Arial"/>
        </w:rPr>
      </w:pPr>
      <w:bookmarkStart w:id="115" w:name="_heading=h.kex4kbhczh7i" w:colFirst="0" w:colLast="0"/>
      <w:bookmarkEnd w:id="115"/>
      <w:r>
        <w:rPr>
          <w:rFonts w:ascii="Arial" w:eastAsia="Arial" w:hAnsi="Arial" w:cs="Arial"/>
          <w:i/>
          <w:color w:val="000000"/>
          <w:sz w:val="20"/>
          <w:szCs w:val="20"/>
        </w:rPr>
        <w:t>Aceptación de la Ley Bitcoin por parte de los emprendimientos</w:t>
      </w:r>
    </w:p>
    <w:p w:rsidR="00643232" w:rsidRDefault="00414DAE">
      <w:pPr>
        <w:jc w:val="center"/>
        <w:rPr>
          <w:rFonts w:ascii="Arial" w:eastAsia="Arial" w:hAnsi="Arial" w:cs="Arial"/>
          <w:sz w:val="22"/>
          <w:szCs w:val="22"/>
        </w:rPr>
      </w:pPr>
      <w:r>
        <w:rPr>
          <w:rFonts w:ascii="Arial" w:eastAsia="Arial" w:hAnsi="Arial" w:cs="Arial"/>
          <w:noProof/>
          <w:sz w:val="22"/>
          <w:szCs w:val="22"/>
        </w:rPr>
        <w:lastRenderedPageBreak/>
        <w:drawing>
          <wp:inline distT="0" distB="0" distL="0" distR="0">
            <wp:extent cx="5694150" cy="2784870"/>
            <wp:effectExtent l="12700" t="12700" r="12700" b="12700"/>
            <wp:docPr id="75" name="image15.png" descr="Gráfico, Gráfico de embu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Gráfico, Gráfico de embudo&#10;&#10;Descripción generada automáticamente"/>
                    <pic:cNvPicPr preferRelativeResize="0"/>
                  </pic:nvPicPr>
                  <pic:blipFill>
                    <a:blip r:embed="rId57"/>
                    <a:srcRect/>
                    <a:stretch>
                      <a:fillRect/>
                    </a:stretch>
                  </pic:blipFill>
                  <pic:spPr>
                    <a:xfrm>
                      <a:off x="0" y="0"/>
                      <a:ext cx="5694150" cy="2784870"/>
                    </a:xfrm>
                    <a:prstGeom prst="rect">
                      <a:avLst/>
                    </a:prstGeom>
                    <a:ln w="12700">
                      <a:solidFill>
                        <a:srgbClr val="000000"/>
                      </a:solidFill>
                      <a:prstDash val="solid"/>
                    </a:ln>
                  </pic:spPr>
                </pic:pic>
              </a:graphicData>
            </a:graphic>
          </wp:inline>
        </w:drawing>
      </w:r>
    </w:p>
    <w:p w:rsidR="00643232" w:rsidRDefault="00414DAE">
      <w:pPr>
        <w:ind w:left="141"/>
        <w:rPr>
          <w:rFonts w:ascii="Arial" w:eastAsia="Arial" w:hAnsi="Arial" w:cs="Arial"/>
          <w:sz w:val="20"/>
          <w:szCs w:val="20"/>
        </w:rPr>
      </w:pPr>
      <w:r>
        <w:rPr>
          <w:rFonts w:ascii="Arial" w:eastAsia="Arial" w:hAnsi="Arial" w:cs="Arial"/>
          <w:i/>
          <w:sz w:val="20"/>
          <w:szCs w:val="20"/>
        </w:rPr>
        <w:t>Nota.</w:t>
      </w:r>
      <w:r>
        <w:rPr>
          <w:rFonts w:ascii="Arial" w:eastAsia="Arial" w:hAnsi="Arial" w:cs="Arial"/>
          <w:sz w:val="20"/>
          <w:szCs w:val="20"/>
        </w:rPr>
        <w:t xml:space="preserve"> Elaboración propia.</w:t>
      </w: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Para conocer el grado de aceptación por parte de los emprendedores se les consultó si se sentían identificados con la frase “Estoy totalmente de acuerdo con la implementación de la Ley Bitcoin en El Salvador”. Entre los resultados que más destacaron se encuentran: un 25.6% considera que se encuentra de acuerdo con la frase; el 26.4% considera que no está de acuerdo ni en desacuerdo; y el 20.4% considero estar totalmente en desacuerdo con la Ley Bitcoin, sin embargo decidieron aceptar el Bitcoin como una forma de pago en su negocio.  Cabe destacar que para la finalización de este estudio, la Ley Bitcoin contaba con menos de un año de haber entrado en vigencia en el ordenamiento jurídico salvadoreño, por lo que el proyecto de implementación aún se encuentra en desarrollo, por lo que El Salvador es considerado como un experimento, por ser el primer país donde se aprobó convertir el Bitcoin en una criptomoneda de curso legal. </w:t>
      </w: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414DAE">
      <w:pPr>
        <w:spacing w:line="360" w:lineRule="auto"/>
        <w:rPr>
          <w:rFonts w:ascii="Arial" w:eastAsia="Arial" w:hAnsi="Arial" w:cs="Arial"/>
          <w:b/>
          <w:sz w:val="22"/>
          <w:szCs w:val="22"/>
        </w:rPr>
      </w:pPr>
      <w:r>
        <w:rPr>
          <w:rFonts w:ascii="Arial" w:eastAsia="Arial" w:hAnsi="Arial" w:cs="Arial"/>
          <w:b/>
          <w:sz w:val="22"/>
          <w:szCs w:val="22"/>
        </w:rPr>
        <w:t>Pregunta 23 del cuestionario:</w:t>
      </w:r>
    </w:p>
    <w:p w:rsidR="00643232" w:rsidRDefault="00414DAE">
      <w:pPr>
        <w:spacing w:line="360" w:lineRule="auto"/>
        <w:rPr>
          <w:rFonts w:ascii="Arial" w:eastAsia="Arial" w:hAnsi="Arial" w:cs="Arial"/>
          <w:b/>
          <w:sz w:val="22"/>
          <w:szCs w:val="22"/>
        </w:rPr>
      </w:pPr>
      <w:r>
        <w:rPr>
          <w:rFonts w:ascii="Arial" w:eastAsia="Arial" w:hAnsi="Arial" w:cs="Arial"/>
          <w:sz w:val="22"/>
          <w:szCs w:val="22"/>
        </w:rPr>
        <w:t>Si usted no utiliza Bitcoin, ¿Por qué no utiliza Bitcoin como método de pago en su negocio? En caso al inicio de la encuesta su respuesta fue "SI" favor saltar esta pregunta.</w:t>
      </w:r>
    </w:p>
    <w:p w:rsidR="00643232" w:rsidRDefault="00643232">
      <w:pPr>
        <w:spacing w:line="360" w:lineRule="auto"/>
        <w:jc w:val="both"/>
        <w:rPr>
          <w:rFonts w:ascii="Arial" w:eastAsia="Arial" w:hAnsi="Arial" w:cs="Arial"/>
          <w:b/>
          <w:sz w:val="22"/>
          <w:szCs w:val="22"/>
        </w:rPr>
      </w:pPr>
    </w:p>
    <w:p w:rsidR="00643232" w:rsidRDefault="00414DAE">
      <w:pPr>
        <w:pBdr>
          <w:top w:val="nil"/>
          <w:left w:val="nil"/>
          <w:bottom w:val="nil"/>
          <w:right w:val="nil"/>
          <w:between w:val="nil"/>
        </w:pBdr>
        <w:jc w:val="both"/>
        <w:rPr>
          <w:rFonts w:ascii="Arial" w:eastAsia="Arial" w:hAnsi="Arial" w:cs="Arial"/>
          <w:sz w:val="20"/>
          <w:szCs w:val="20"/>
        </w:rPr>
      </w:pPr>
      <w:bookmarkStart w:id="116" w:name="_heading=h.43ky6rz" w:colFirst="0" w:colLast="0"/>
      <w:bookmarkEnd w:id="116"/>
      <w:r>
        <w:rPr>
          <w:rFonts w:ascii="Arial" w:eastAsia="Arial" w:hAnsi="Arial" w:cs="Arial"/>
          <w:b/>
          <w:sz w:val="20"/>
          <w:szCs w:val="20"/>
        </w:rPr>
        <w:t>Figura 28</w:t>
      </w:r>
    </w:p>
    <w:p w:rsidR="00643232" w:rsidRDefault="00414DAE">
      <w:pPr>
        <w:pBdr>
          <w:top w:val="nil"/>
          <w:left w:val="nil"/>
          <w:bottom w:val="nil"/>
          <w:right w:val="nil"/>
          <w:between w:val="nil"/>
        </w:pBdr>
        <w:jc w:val="both"/>
        <w:rPr>
          <w:rFonts w:ascii="Arial" w:eastAsia="Arial" w:hAnsi="Arial" w:cs="Arial"/>
          <w:sz w:val="22"/>
          <w:szCs w:val="22"/>
        </w:rPr>
      </w:pPr>
      <w:bookmarkStart w:id="117" w:name="_heading=h.lawjfhdryvze" w:colFirst="0" w:colLast="0"/>
      <w:bookmarkEnd w:id="117"/>
      <w:r>
        <w:rPr>
          <w:rFonts w:ascii="Arial" w:eastAsia="Arial" w:hAnsi="Arial" w:cs="Arial"/>
          <w:i/>
          <w:color w:val="000000"/>
          <w:sz w:val="20"/>
          <w:szCs w:val="20"/>
        </w:rPr>
        <w:t xml:space="preserve">Razones por las cuales el emprendedor no acepto Bitcoin como método de pago  </w:t>
      </w:r>
    </w:p>
    <w:p w:rsidR="00643232" w:rsidRDefault="00414DAE">
      <w:pPr>
        <w:rPr>
          <w:rFonts w:ascii="Arial" w:eastAsia="Arial" w:hAnsi="Arial" w:cs="Arial"/>
          <w:sz w:val="22"/>
          <w:szCs w:val="22"/>
        </w:rPr>
      </w:pPr>
      <w:r>
        <w:rPr>
          <w:rFonts w:ascii="Arial" w:eastAsia="Arial" w:hAnsi="Arial" w:cs="Arial"/>
          <w:noProof/>
          <w:sz w:val="22"/>
          <w:szCs w:val="22"/>
        </w:rPr>
        <w:lastRenderedPageBreak/>
        <w:drawing>
          <wp:inline distT="0" distB="0" distL="0" distR="0">
            <wp:extent cx="6167438" cy="2226059"/>
            <wp:effectExtent l="12700" t="12700" r="12700" b="12700"/>
            <wp:docPr id="76" name="image19.png" descr="Gráfi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9.png" descr="Gráfico&#10;&#10;Descripción generada automáticamente con confianza media"/>
                    <pic:cNvPicPr preferRelativeResize="0"/>
                  </pic:nvPicPr>
                  <pic:blipFill>
                    <a:blip r:embed="rId58"/>
                    <a:srcRect/>
                    <a:stretch>
                      <a:fillRect/>
                    </a:stretch>
                  </pic:blipFill>
                  <pic:spPr>
                    <a:xfrm>
                      <a:off x="0" y="0"/>
                      <a:ext cx="6167438" cy="2226059"/>
                    </a:xfrm>
                    <a:prstGeom prst="rect">
                      <a:avLst/>
                    </a:prstGeom>
                    <a:ln w="12700">
                      <a:solidFill>
                        <a:srgbClr val="000000"/>
                      </a:solidFill>
                      <a:prstDash val="solid"/>
                    </a:ln>
                  </pic:spPr>
                </pic:pic>
              </a:graphicData>
            </a:graphic>
          </wp:inline>
        </w:drawing>
      </w:r>
    </w:p>
    <w:p w:rsidR="00643232" w:rsidRDefault="00414DAE">
      <w:pPr>
        <w:rPr>
          <w:rFonts w:ascii="Arial" w:eastAsia="Arial" w:hAnsi="Arial" w:cs="Arial"/>
          <w:sz w:val="20"/>
          <w:szCs w:val="20"/>
        </w:rPr>
      </w:pPr>
      <w:r>
        <w:rPr>
          <w:rFonts w:ascii="Arial" w:eastAsia="Arial" w:hAnsi="Arial" w:cs="Arial"/>
          <w:i/>
          <w:sz w:val="20"/>
          <w:szCs w:val="20"/>
        </w:rPr>
        <w:t>Nota.</w:t>
      </w:r>
      <w:r>
        <w:rPr>
          <w:rFonts w:ascii="Arial" w:eastAsia="Arial" w:hAnsi="Arial" w:cs="Arial"/>
          <w:sz w:val="20"/>
          <w:szCs w:val="20"/>
        </w:rPr>
        <w:t xml:space="preserve"> Elaboración propia.</w:t>
      </w: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sz w:val="22"/>
          <w:szCs w:val="22"/>
        </w:rPr>
        <w:t xml:space="preserve">Un total de 616 encuestas, es decir,  63% de los emprendedores encuestados a nivel nacional, indicaron que no utilizan Bitcoin en su negocio, por las siguientes razones: no están de acuerdo en utilizar Bitcoin como método de pago, por la necesidad de capacitarse acerca del tema, por la adquisición de dispositivos tecnológicos, por considerar que la Ley Bitcoin es innecesaria. Además, indicaron sentir desconfianza e inseguridad sobre el tema, y otros, por no contar con los recursos tecnológicos para aplicar la Ley Bitcoin. </w:t>
      </w:r>
    </w:p>
    <w:p w:rsidR="00643232" w:rsidRDefault="00643232">
      <w:pPr>
        <w:pBdr>
          <w:top w:val="nil"/>
          <w:left w:val="nil"/>
          <w:bottom w:val="nil"/>
          <w:right w:val="nil"/>
          <w:between w:val="nil"/>
        </w:pBdr>
        <w:spacing w:line="360" w:lineRule="auto"/>
        <w:ind w:left="720"/>
        <w:jc w:val="both"/>
        <w:rPr>
          <w:rFonts w:ascii="Arial" w:eastAsia="Arial" w:hAnsi="Arial" w:cs="Arial"/>
          <w:color w:val="000000"/>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414DAE">
      <w:pPr>
        <w:pStyle w:val="Ttulo1"/>
        <w:spacing w:line="360" w:lineRule="auto"/>
        <w:jc w:val="both"/>
      </w:pPr>
      <w:bookmarkStart w:id="118" w:name="_heading=h.2iq8gzs" w:colFirst="0" w:colLast="0"/>
      <w:bookmarkEnd w:id="118"/>
      <w:r>
        <w:t xml:space="preserve">CAPÍTULO V: CONCLUSIONES Y RECOMENDACIONES </w:t>
      </w:r>
    </w:p>
    <w:p w:rsidR="00643232" w:rsidRDefault="00643232">
      <w:pPr>
        <w:pBdr>
          <w:top w:val="nil"/>
          <w:left w:val="nil"/>
          <w:bottom w:val="nil"/>
          <w:right w:val="nil"/>
          <w:between w:val="nil"/>
        </w:pBdr>
        <w:spacing w:line="360" w:lineRule="auto"/>
        <w:ind w:left="750"/>
        <w:jc w:val="both"/>
        <w:rPr>
          <w:rFonts w:ascii="Arial" w:eastAsia="Arial" w:hAnsi="Arial" w:cs="Arial"/>
          <w:color w:val="000000"/>
          <w:sz w:val="22"/>
          <w:szCs w:val="22"/>
        </w:rPr>
      </w:pPr>
    </w:p>
    <w:p w:rsidR="00643232" w:rsidRDefault="00414DAE">
      <w:pPr>
        <w:pStyle w:val="Ttulo2"/>
        <w:spacing w:line="360" w:lineRule="auto"/>
        <w:jc w:val="both"/>
      </w:pPr>
      <w:bookmarkStart w:id="119" w:name="_heading=h.xvir7l" w:colFirst="0" w:colLast="0"/>
      <w:bookmarkEnd w:id="119"/>
      <w:r>
        <w:t xml:space="preserve">Conclusiones </w:t>
      </w:r>
    </w:p>
    <w:p w:rsidR="00643232" w:rsidRDefault="00643232">
      <w:pPr>
        <w:pBdr>
          <w:top w:val="nil"/>
          <w:left w:val="nil"/>
          <w:bottom w:val="nil"/>
          <w:right w:val="nil"/>
          <w:between w:val="nil"/>
        </w:pBdr>
        <w:spacing w:line="360" w:lineRule="auto"/>
        <w:ind w:left="750"/>
        <w:jc w:val="both"/>
        <w:rPr>
          <w:rFonts w:ascii="Arial" w:eastAsia="Arial" w:hAnsi="Arial" w:cs="Arial"/>
          <w:color w:val="000000"/>
          <w:sz w:val="22"/>
          <w:szCs w:val="22"/>
        </w:rPr>
      </w:pPr>
    </w:p>
    <w:p w:rsidR="00643232" w:rsidRDefault="00414DAE">
      <w:pPr>
        <w:numPr>
          <w:ilvl w:val="0"/>
          <w:numId w:val="35"/>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Examinando los resultados del análisis de la investigación, podemos concluir que los emprendedores reconocen los riesgos de aceptar pagos en Bitcoin, sin embargo, la mayoría no se ha visto afectado por las fluctuaciones de la criptomoneda. Ya que, por lo general, los emprendedores utilizan Chivo Wallet para recibir pagos en Bitcoin, y una característica importante de esta es su nulo cobro en las transacciones de conversiones </w:t>
      </w:r>
      <w:r>
        <w:rPr>
          <w:rFonts w:ascii="Arial" w:eastAsia="Arial" w:hAnsi="Arial" w:cs="Arial"/>
          <w:color w:val="000000"/>
          <w:sz w:val="22"/>
          <w:szCs w:val="22"/>
        </w:rPr>
        <w:lastRenderedPageBreak/>
        <w:t xml:space="preserve">de Bitcoin a Dólares. Aunque cabe mencionar, que muchos de los encuestados manifestaron haber perdido dinero, esto se puede deber a debido a las fallas de la aplicación Chivo por transacciones fallidas, así como también a la </w:t>
      </w:r>
      <w:r>
        <w:rPr>
          <w:rFonts w:ascii="Arial" w:eastAsia="Arial" w:hAnsi="Arial" w:cs="Arial"/>
          <w:sz w:val="22"/>
          <w:szCs w:val="22"/>
        </w:rPr>
        <w:t>volatilidad</w:t>
      </w:r>
      <w:r>
        <w:rPr>
          <w:rFonts w:ascii="Arial" w:eastAsia="Arial" w:hAnsi="Arial" w:cs="Arial"/>
          <w:color w:val="000000"/>
          <w:sz w:val="22"/>
          <w:szCs w:val="22"/>
        </w:rPr>
        <w:t xml:space="preserve"> de la moneda.</w:t>
      </w:r>
    </w:p>
    <w:p w:rsidR="00643232" w:rsidRDefault="00414DAE">
      <w:pPr>
        <w:numPr>
          <w:ilvl w:val="0"/>
          <w:numId w:val="35"/>
        </w:numPr>
        <w:pBdr>
          <w:top w:val="nil"/>
          <w:left w:val="nil"/>
          <w:bottom w:val="nil"/>
          <w:right w:val="nil"/>
          <w:between w:val="nil"/>
        </w:pBdr>
        <w:spacing w:before="240" w:after="240" w:line="360" w:lineRule="auto"/>
        <w:jc w:val="both"/>
        <w:rPr>
          <w:rFonts w:ascii="Arial" w:eastAsia="Arial" w:hAnsi="Arial" w:cs="Arial"/>
        </w:rPr>
      </w:pPr>
      <w:r>
        <w:rPr>
          <w:rFonts w:ascii="Arial" w:eastAsia="Arial" w:hAnsi="Arial" w:cs="Arial"/>
          <w:color w:val="000000"/>
          <w:sz w:val="22"/>
          <w:szCs w:val="22"/>
        </w:rPr>
        <w:t>Podemos inferir que La aprobación de la Ley Bitcoin fue una ley inconsulta con la población haciendo referencia a la pregunta 23 adonde la mayoría de los encuestados a nivel nacional afirmación no utilizar Bitcoin por el hecho de no estar de acuerdo en aceptar Bitcoin como método de pago, por ser el primer país en el cual se legaliza la moneda para poder realizar cualquier tipo de transacciones es normal entre los encuestados haber encontrado respuestas como la falta de conocimiento acerca del tema, algunos la consideraron innecesaria, también se encontraron opiniones como la desconfianza en la criptomoneda y que utilizarla representaría un gasto extra en el presupuesto del emprendedor. Antes de la aprobación de esta ley no se conoce ningún tipo de diálogo previo con los diferentes sectores de la sociedad ni mucho menos un plan piloto para ver la viabilidad de la implementación de Bitcoin en El Salvador, cuando fue el lanzamiento oficial de la aplicación Chivo Wallet como está antes mencionado en este estudio en el apartado del marco contextual se experimentaron varias fallas en la aplicación debido a que no se realizaron pruebas previas. A la fecha de haber realizado este estudio el proyecto sigue en desarrollo y se tendrá que esperar más tiempo para ver si realmente la inversión realizada por parte del Gobierno de El Salvador ha retribuido de manera positiva a los emprendedores y población en general.</w:t>
      </w:r>
    </w:p>
    <w:p w:rsidR="00643232" w:rsidRDefault="00643232">
      <w:pPr>
        <w:pBdr>
          <w:top w:val="nil"/>
          <w:left w:val="nil"/>
          <w:bottom w:val="nil"/>
          <w:right w:val="nil"/>
          <w:between w:val="nil"/>
        </w:pBdr>
        <w:spacing w:line="360" w:lineRule="auto"/>
        <w:ind w:left="720"/>
        <w:jc w:val="both"/>
        <w:rPr>
          <w:rFonts w:ascii="Arial" w:eastAsia="Arial" w:hAnsi="Arial" w:cs="Arial"/>
          <w:color w:val="000000"/>
          <w:sz w:val="22"/>
          <w:szCs w:val="22"/>
        </w:rPr>
      </w:pPr>
    </w:p>
    <w:p w:rsidR="00643232" w:rsidRDefault="00414DAE">
      <w:pPr>
        <w:numPr>
          <w:ilvl w:val="0"/>
          <w:numId w:val="35"/>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Como implicación tecnológica podemos concluir que la mayoría de usuarios que decidieron aceptar Bitcoin tuvieron que incurrir en gastos para la adquisición de dispositivos tecnológicos ( celulares, tablets ), y también entre los gastos más destacados tenemos la adquisición de internet prepago, muchos de los emprendedores afirmaron haber realizado ajustes en su negocio como establecer una caja exclusiva para pagos en Bitcoin o brindarle un celular al repartidor, sin embargo, afirman que el ajuste realizado fue favorable, es decir, que brindó un cambio positivo en su negocio.</w:t>
      </w:r>
    </w:p>
    <w:p w:rsidR="00643232" w:rsidRDefault="00643232">
      <w:pPr>
        <w:pBdr>
          <w:top w:val="nil"/>
          <w:left w:val="nil"/>
          <w:bottom w:val="nil"/>
          <w:right w:val="nil"/>
          <w:between w:val="nil"/>
        </w:pBdr>
        <w:spacing w:line="360" w:lineRule="auto"/>
        <w:ind w:left="750"/>
        <w:jc w:val="both"/>
        <w:rPr>
          <w:rFonts w:ascii="Arial" w:eastAsia="Arial" w:hAnsi="Arial" w:cs="Arial"/>
          <w:color w:val="000000"/>
          <w:sz w:val="22"/>
          <w:szCs w:val="22"/>
        </w:rPr>
      </w:pPr>
    </w:p>
    <w:p w:rsidR="00643232" w:rsidRDefault="00414DAE">
      <w:pPr>
        <w:numPr>
          <w:ilvl w:val="0"/>
          <w:numId w:val="35"/>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En vista de los motivos del: ¿Por qué adoptar Bitcoin en sus negocios? De 250 encuestados efectivos, 52.38% responden que el motivo principal del uso de criptomonedas y el uso de la Chivo Wallet se debe al incentivo de descarga por parte del </w:t>
      </w:r>
      <w:r>
        <w:rPr>
          <w:rFonts w:ascii="Arial" w:eastAsia="Arial" w:hAnsi="Arial" w:cs="Arial"/>
          <w:color w:val="000000"/>
          <w:sz w:val="22"/>
          <w:szCs w:val="22"/>
        </w:rPr>
        <w:lastRenderedPageBreak/>
        <w:t>Gobierno de El Salvador de $30 dólares. Esto en consecuencia, revela que no existe una razón propia del usuario para la utilización de una Wallet como forma de pago en sus negocios, muchos emprendimientos se vieron beneficiados por el incremento de las compra en sus negocios y dependiendo del sector, en su mayoría comercial, el beneficio era sustancial, ahora bien; el auge de su uso como muchos encuestados expresan, se encuentra en decaída ya que además del consumo por el incentivo, no existe otra razón por la cual sea beneficioso utilizar Bitcoin, muchos manifiestan al respecto que Bitcoin como inversión propia representa un gran riesgo por su alta fluctuación, por lo que esto lleva al usuario limitarse únicamente al uso de la aplicación como una plataforma de transacciones de efectivo, considerando su uso innecesario ya que existen desde mucho antes otros métodos de pago mucho más efectivo.</w:t>
      </w:r>
    </w:p>
    <w:p w:rsidR="00643232" w:rsidRDefault="00643232">
      <w:pPr>
        <w:pBdr>
          <w:top w:val="nil"/>
          <w:left w:val="nil"/>
          <w:bottom w:val="nil"/>
          <w:right w:val="nil"/>
          <w:between w:val="nil"/>
        </w:pBdr>
        <w:spacing w:line="360" w:lineRule="auto"/>
        <w:ind w:left="750"/>
        <w:jc w:val="both"/>
        <w:rPr>
          <w:rFonts w:ascii="Arial" w:eastAsia="Arial" w:hAnsi="Arial" w:cs="Arial"/>
          <w:color w:val="000000"/>
          <w:sz w:val="22"/>
          <w:szCs w:val="22"/>
        </w:rPr>
      </w:pPr>
    </w:p>
    <w:p w:rsidR="00643232" w:rsidRDefault="00414DAE">
      <w:pPr>
        <w:numPr>
          <w:ilvl w:val="0"/>
          <w:numId w:val="35"/>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En vista del gráfico 23, respondiendo a la pregunta de investigación, ¿Cuáles son los motivos que impulsan a los salvadoreños a NO adoptar Bitcoin en sus negocios? Las respuestas ante la negativa son muy variadas, en muchos casos los encuestados manifestaron la adquisición de dispositivos tecnológicos, el desconocimiento de su funcionamiento y el no estar de acuerdo con una ley inconsulta, Bitcoin es considerado por su mayoría como innecesario en el país, esto existiendo otros métodos de pago más efectivos que Bitcoin, y la desconfianza las fallas de la aplicación que aleja mucho las posibilidades de adopción a un futuro cercano por parte de los usuarios.</w:t>
      </w:r>
    </w:p>
    <w:p w:rsidR="00643232" w:rsidRDefault="00643232">
      <w:pPr>
        <w:pBdr>
          <w:top w:val="nil"/>
          <w:left w:val="nil"/>
          <w:bottom w:val="nil"/>
          <w:right w:val="nil"/>
          <w:between w:val="nil"/>
        </w:pBdr>
        <w:ind w:left="720"/>
        <w:rPr>
          <w:rFonts w:ascii="Arial" w:eastAsia="Arial" w:hAnsi="Arial" w:cs="Arial"/>
          <w:color w:val="000000"/>
          <w:sz w:val="22"/>
          <w:szCs w:val="22"/>
        </w:rPr>
      </w:pPr>
    </w:p>
    <w:p w:rsidR="00643232" w:rsidRDefault="00643232">
      <w:pPr>
        <w:pBdr>
          <w:top w:val="nil"/>
          <w:left w:val="nil"/>
          <w:bottom w:val="nil"/>
          <w:right w:val="nil"/>
          <w:between w:val="nil"/>
        </w:pBdr>
        <w:spacing w:line="360" w:lineRule="auto"/>
        <w:ind w:left="750"/>
        <w:jc w:val="both"/>
        <w:rPr>
          <w:rFonts w:ascii="Arial" w:eastAsia="Arial" w:hAnsi="Arial" w:cs="Arial"/>
          <w:color w:val="000000"/>
          <w:sz w:val="22"/>
          <w:szCs w:val="22"/>
        </w:rPr>
      </w:pPr>
    </w:p>
    <w:p w:rsidR="00643232" w:rsidRDefault="00414DAE">
      <w:pPr>
        <w:pStyle w:val="Ttulo2"/>
        <w:spacing w:line="360" w:lineRule="auto"/>
        <w:jc w:val="both"/>
      </w:pPr>
      <w:bookmarkStart w:id="120" w:name="_heading=h.3hv69ve" w:colFirst="0" w:colLast="0"/>
      <w:bookmarkEnd w:id="120"/>
      <w:r>
        <w:t xml:space="preserve">Recomendaciones </w:t>
      </w:r>
    </w:p>
    <w:p w:rsidR="00643232" w:rsidRDefault="00414DAE">
      <w:pPr>
        <w:numPr>
          <w:ilvl w:val="0"/>
          <w:numId w:val="37"/>
        </w:numPr>
        <w:pBdr>
          <w:top w:val="nil"/>
          <w:left w:val="nil"/>
          <w:bottom w:val="nil"/>
          <w:right w:val="nil"/>
          <w:between w:val="nil"/>
        </w:pBdr>
        <w:spacing w:before="240" w:after="240" w:line="360" w:lineRule="auto"/>
        <w:jc w:val="both"/>
        <w:rPr>
          <w:rFonts w:ascii="Arial" w:eastAsia="Arial" w:hAnsi="Arial" w:cs="Arial"/>
        </w:rPr>
      </w:pPr>
      <w:r>
        <w:rPr>
          <w:rFonts w:ascii="Arial" w:eastAsia="Arial" w:hAnsi="Arial" w:cs="Arial"/>
          <w:color w:val="000000"/>
          <w:sz w:val="22"/>
          <w:szCs w:val="22"/>
        </w:rPr>
        <w:t xml:space="preserve">En virtud de lo antes mencionado, el gobierno de El Salvador debería replantear la aprobación Bitcoin como una </w:t>
      </w:r>
      <w:r>
        <w:rPr>
          <w:rFonts w:ascii="Arial" w:eastAsia="Arial" w:hAnsi="Arial" w:cs="Arial"/>
          <w:sz w:val="22"/>
          <w:szCs w:val="22"/>
        </w:rPr>
        <w:t>moneda</w:t>
      </w:r>
      <w:r>
        <w:rPr>
          <w:rFonts w:ascii="Arial" w:eastAsia="Arial" w:hAnsi="Arial" w:cs="Arial"/>
          <w:color w:val="000000"/>
          <w:sz w:val="22"/>
          <w:szCs w:val="22"/>
        </w:rPr>
        <w:t xml:space="preserve"> de curso legal y no describirlo como obligatoriedad en La Ley.</w:t>
      </w:r>
    </w:p>
    <w:p w:rsidR="00643232" w:rsidRDefault="00414DAE">
      <w:pPr>
        <w:numPr>
          <w:ilvl w:val="0"/>
          <w:numId w:val="37"/>
        </w:numPr>
        <w:pBdr>
          <w:top w:val="nil"/>
          <w:left w:val="nil"/>
          <w:bottom w:val="nil"/>
          <w:right w:val="nil"/>
          <w:between w:val="nil"/>
        </w:pBdr>
        <w:spacing w:before="240" w:after="240" w:line="360" w:lineRule="auto"/>
        <w:jc w:val="both"/>
        <w:rPr>
          <w:rFonts w:ascii="Arial" w:eastAsia="Arial" w:hAnsi="Arial" w:cs="Arial"/>
        </w:rPr>
      </w:pPr>
      <w:r>
        <w:rPr>
          <w:rFonts w:ascii="Arial" w:eastAsia="Arial" w:hAnsi="Arial" w:cs="Arial"/>
          <w:color w:val="000000"/>
          <w:sz w:val="22"/>
          <w:szCs w:val="22"/>
        </w:rPr>
        <w:t>Crear espacios de diálogos para poder estudiar realmente las necesidades en este sentido específicamente de emprendedores que son una población vulnerable ya que la mayoría de las personas en El Salvador emprende por necesidad.</w:t>
      </w:r>
    </w:p>
    <w:p w:rsidR="00643232" w:rsidRDefault="00414DAE">
      <w:pPr>
        <w:numPr>
          <w:ilvl w:val="0"/>
          <w:numId w:val="37"/>
        </w:numPr>
        <w:pBdr>
          <w:top w:val="nil"/>
          <w:left w:val="nil"/>
          <w:bottom w:val="nil"/>
          <w:right w:val="nil"/>
          <w:between w:val="nil"/>
        </w:pBdr>
        <w:spacing w:before="240" w:after="240" w:line="360" w:lineRule="auto"/>
        <w:jc w:val="both"/>
        <w:rPr>
          <w:rFonts w:ascii="Arial" w:eastAsia="Arial" w:hAnsi="Arial" w:cs="Arial"/>
        </w:rPr>
      </w:pPr>
      <w:r>
        <w:rPr>
          <w:rFonts w:ascii="Arial" w:eastAsia="Arial" w:hAnsi="Arial" w:cs="Arial"/>
          <w:color w:val="000000"/>
          <w:sz w:val="22"/>
          <w:szCs w:val="22"/>
        </w:rPr>
        <w:t xml:space="preserve">Antes de la implementación de una Ley que conlleva el uso de tecnología para poder aplicarla se tuvo que haber estudiado la brecha digital que es evidente en personas que </w:t>
      </w:r>
      <w:r>
        <w:rPr>
          <w:rFonts w:ascii="Arial" w:eastAsia="Arial" w:hAnsi="Arial" w:cs="Arial"/>
          <w:color w:val="000000"/>
          <w:sz w:val="22"/>
          <w:szCs w:val="22"/>
        </w:rPr>
        <w:lastRenderedPageBreak/>
        <w:t xml:space="preserve">decidieron no aceptar Bitcoin en su negocio por no tener acceso a internet o dispositivos móviles. </w:t>
      </w:r>
    </w:p>
    <w:p w:rsidR="00643232" w:rsidRDefault="00414DAE">
      <w:pPr>
        <w:numPr>
          <w:ilvl w:val="0"/>
          <w:numId w:val="37"/>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Trabajar en una mejor infraestructura digital, </w:t>
      </w:r>
      <w:r>
        <w:rPr>
          <w:rFonts w:ascii="Arial" w:eastAsia="Arial" w:hAnsi="Arial" w:cs="Arial"/>
          <w:i/>
          <w:color w:val="000000"/>
          <w:sz w:val="22"/>
          <w:szCs w:val="22"/>
        </w:rPr>
        <w:t>Chivo Wallet</w:t>
      </w:r>
      <w:r>
        <w:rPr>
          <w:rFonts w:ascii="Arial" w:eastAsia="Arial" w:hAnsi="Arial" w:cs="Arial"/>
          <w:color w:val="000000"/>
          <w:sz w:val="22"/>
          <w:szCs w:val="22"/>
        </w:rPr>
        <w:t xml:space="preserve"> se ha caracterizado en ser una aplicación de muchas fallas, el gobierno debería invertir más recursos en mejorar el funcionamiento de la plataforma y crear un medio mucho más amigable para la solución de problemas técnicos de la aplicación. </w:t>
      </w:r>
    </w:p>
    <w:p w:rsidR="00643232" w:rsidRDefault="00643232">
      <w:pPr>
        <w:pBdr>
          <w:top w:val="nil"/>
          <w:left w:val="nil"/>
          <w:bottom w:val="nil"/>
          <w:right w:val="nil"/>
          <w:between w:val="nil"/>
        </w:pBdr>
        <w:spacing w:line="360" w:lineRule="auto"/>
        <w:ind w:left="720"/>
        <w:jc w:val="both"/>
        <w:rPr>
          <w:rFonts w:ascii="Arial" w:eastAsia="Arial" w:hAnsi="Arial" w:cs="Arial"/>
          <w:color w:val="000000"/>
          <w:sz w:val="22"/>
          <w:szCs w:val="22"/>
        </w:rPr>
      </w:pPr>
    </w:p>
    <w:p w:rsidR="00643232" w:rsidRDefault="00414DAE">
      <w:pPr>
        <w:numPr>
          <w:ilvl w:val="0"/>
          <w:numId w:val="37"/>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Crear políticas más laxas para la población en general con respecto al enrolamiento a la plataforma </w:t>
      </w:r>
      <w:r>
        <w:rPr>
          <w:rFonts w:ascii="Arial" w:eastAsia="Arial" w:hAnsi="Arial" w:cs="Arial"/>
          <w:i/>
          <w:color w:val="000000"/>
          <w:sz w:val="22"/>
          <w:szCs w:val="22"/>
        </w:rPr>
        <w:t>Chivo Wallet</w:t>
      </w:r>
      <w:r>
        <w:rPr>
          <w:rFonts w:ascii="Arial" w:eastAsia="Arial" w:hAnsi="Arial" w:cs="Arial"/>
          <w:color w:val="000000"/>
          <w:sz w:val="22"/>
          <w:szCs w:val="22"/>
        </w:rPr>
        <w:t xml:space="preserve">, hacer de Bitcoin una opción, más no una obligación. </w:t>
      </w:r>
    </w:p>
    <w:p w:rsidR="00643232" w:rsidRDefault="00643232">
      <w:pPr>
        <w:spacing w:line="360" w:lineRule="auto"/>
        <w:jc w:val="both"/>
        <w:rPr>
          <w:rFonts w:ascii="Arial" w:eastAsia="Arial" w:hAnsi="Arial" w:cs="Arial"/>
          <w:sz w:val="22"/>
          <w:szCs w:val="22"/>
        </w:rPr>
      </w:pPr>
    </w:p>
    <w:p w:rsidR="00643232" w:rsidRDefault="00414DAE">
      <w:pPr>
        <w:numPr>
          <w:ilvl w:val="0"/>
          <w:numId w:val="37"/>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Proveer a los usuarios las capacitaciones y las condiciones adecuadas para adaptar Bitcoin a sus negocios, desde su lanzamiento, la mayoría de los usuarios no han tenido una guía concreta del funcionamiento en general del ecosistema Bitcoin, es menester proveer las herramientas adecuadas para disminuir el impacto que Bitcoin puede llegar a generar en los emprendedores. </w:t>
      </w: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414DAE">
      <w:pPr>
        <w:pStyle w:val="Ttulo1"/>
        <w:spacing w:line="360" w:lineRule="auto"/>
        <w:jc w:val="both"/>
      </w:pPr>
      <w:bookmarkStart w:id="121" w:name="_heading=h.1x0gk37" w:colFirst="0" w:colLast="0"/>
      <w:bookmarkEnd w:id="121"/>
      <w:r>
        <w:t>ANEXOS</w:t>
      </w:r>
    </w:p>
    <w:p w:rsidR="00643232" w:rsidRDefault="00643232">
      <w:pPr>
        <w:spacing w:line="360" w:lineRule="auto"/>
        <w:jc w:val="both"/>
        <w:rPr>
          <w:rFonts w:ascii="Arial" w:eastAsia="Arial" w:hAnsi="Arial" w:cs="Arial"/>
        </w:rPr>
      </w:pPr>
    </w:p>
    <w:p w:rsidR="00643232" w:rsidRDefault="00414DAE">
      <w:pPr>
        <w:pStyle w:val="Ttulo2"/>
        <w:sectPr w:rsidR="00643232">
          <w:type w:val="continuous"/>
          <w:pgSz w:w="12240" w:h="15840"/>
          <w:pgMar w:top="1440" w:right="1445" w:bottom="1440" w:left="1440" w:header="709" w:footer="709" w:gutter="0"/>
          <w:cols w:space="720"/>
        </w:sectPr>
      </w:pPr>
      <w:bookmarkStart w:id="122" w:name="_heading=h.4h042r0" w:colFirst="0" w:colLast="0"/>
      <w:bookmarkEnd w:id="122"/>
      <w:r>
        <w:t xml:space="preserve">Glosario </w:t>
      </w:r>
      <w:r>
        <w:rPr>
          <w:color w:val="000000"/>
        </w:rPr>
        <w:tab/>
      </w:r>
    </w:p>
    <w:p w:rsidR="00643232" w:rsidRDefault="00414DAE">
      <w:pPr>
        <w:keepNext/>
        <w:pBdr>
          <w:top w:val="nil"/>
          <w:left w:val="nil"/>
          <w:bottom w:val="nil"/>
          <w:right w:val="nil"/>
          <w:between w:val="nil"/>
        </w:pBdr>
        <w:tabs>
          <w:tab w:val="right" w:pos="9350"/>
        </w:tabs>
        <w:spacing w:before="120" w:after="120"/>
        <w:rPr>
          <w:rFonts w:ascii="Arial" w:eastAsia="Arial" w:hAnsi="Arial" w:cs="Arial"/>
          <w:b/>
          <w:color w:val="000000"/>
          <w:sz w:val="22"/>
          <w:szCs w:val="22"/>
        </w:rPr>
      </w:pPr>
      <w:r>
        <w:rPr>
          <w:rFonts w:ascii="Arial" w:eastAsia="Arial" w:hAnsi="Arial" w:cs="Arial"/>
          <w:b/>
          <w:color w:val="000000"/>
          <w:sz w:val="22"/>
          <w:szCs w:val="22"/>
        </w:rPr>
        <w:lastRenderedPageBreak/>
        <w:t>A</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color w:val="000000"/>
          <w:sz w:val="22"/>
          <w:szCs w:val="22"/>
        </w:rPr>
        <w:t xml:space="preserve">App: </w:t>
      </w:r>
      <w:r>
        <w:rPr>
          <w:rFonts w:ascii="Arial" w:eastAsia="Arial" w:hAnsi="Arial" w:cs="Arial"/>
          <w:color w:val="000000"/>
          <w:sz w:val="22"/>
          <w:szCs w:val="22"/>
        </w:rPr>
        <w:tab/>
        <w:t>35</w:t>
      </w:r>
    </w:p>
    <w:p w:rsidR="00643232" w:rsidRDefault="00414DAE">
      <w:pPr>
        <w:rPr>
          <w:rFonts w:ascii="Arial" w:eastAsia="Arial" w:hAnsi="Arial" w:cs="Arial"/>
          <w:color w:val="000000"/>
          <w:sz w:val="22"/>
          <w:szCs w:val="22"/>
        </w:rPr>
      </w:pPr>
      <w:r>
        <w:rPr>
          <w:rFonts w:ascii="Arial" w:eastAsia="Arial" w:hAnsi="Arial" w:cs="Arial"/>
          <w:color w:val="000000"/>
          <w:sz w:val="22"/>
          <w:szCs w:val="22"/>
        </w:rPr>
        <w:t>Aplicación móvil (Panhispánico, 2020)</w:t>
      </w:r>
    </w:p>
    <w:p w:rsidR="00643232" w:rsidRDefault="00414DAE">
      <w:pPr>
        <w:keepNext/>
        <w:pBdr>
          <w:top w:val="nil"/>
          <w:left w:val="nil"/>
          <w:bottom w:val="nil"/>
          <w:right w:val="nil"/>
          <w:between w:val="nil"/>
        </w:pBdr>
        <w:tabs>
          <w:tab w:val="right" w:pos="9350"/>
        </w:tabs>
        <w:spacing w:before="120" w:after="120"/>
        <w:rPr>
          <w:rFonts w:ascii="Arial" w:eastAsia="Arial" w:hAnsi="Arial" w:cs="Arial"/>
          <w:b/>
          <w:color w:val="000000"/>
          <w:sz w:val="22"/>
          <w:szCs w:val="22"/>
        </w:rPr>
      </w:pPr>
      <w:r>
        <w:rPr>
          <w:rFonts w:ascii="Arial" w:eastAsia="Arial" w:hAnsi="Arial" w:cs="Arial"/>
          <w:b/>
          <w:color w:val="000000"/>
          <w:sz w:val="22"/>
          <w:szCs w:val="22"/>
        </w:rPr>
        <w:t>B</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color w:val="000000"/>
          <w:sz w:val="22"/>
          <w:szCs w:val="22"/>
        </w:rPr>
        <w:t>BANDESAL:</w:t>
      </w:r>
      <w:r>
        <w:rPr>
          <w:rFonts w:ascii="Arial" w:eastAsia="Arial" w:hAnsi="Arial" w:cs="Arial"/>
          <w:color w:val="000000"/>
          <w:sz w:val="22"/>
          <w:szCs w:val="22"/>
        </w:rPr>
        <w:tab/>
        <w:t>6</w:t>
      </w:r>
    </w:p>
    <w:p w:rsidR="00643232" w:rsidRDefault="00414DAE">
      <w:pPr>
        <w:rPr>
          <w:rFonts w:ascii="Arial" w:eastAsia="Arial" w:hAnsi="Arial" w:cs="Arial"/>
          <w:color w:val="000000"/>
          <w:sz w:val="22"/>
          <w:szCs w:val="22"/>
        </w:rPr>
      </w:pPr>
      <w:r>
        <w:rPr>
          <w:rFonts w:ascii="Arial" w:eastAsia="Arial" w:hAnsi="Arial" w:cs="Arial"/>
          <w:color w:val="000000"/>
          <w:sz w:val="22"/>
          <w:szCs w:val="22"/>
          <w:highlight w:val="white"/>
        </w:rPr>
        <w:t>Banco de Desarrollo de El Salvador</w:t>
      </w:r>
    </w:p>
    <w:p w:rsidR="00643232" w:rsidRDefault="00414DAE">
      <w:pPr>
        <w:pBdr>
          <w:top w:val="nil"/>
          <w:left w:val="nil"/>
          <w:bottom w:val="nil"/>
          <w:right w:val="nil"/>
          <w:between w:val="nil"/>
        </w:pBdr>
        <w:tabs>
          <w:tab w:val="right" w:pos="9350"/>
        </w:tabs>
        <w:spacing w:before="200"/>
        <w:rPr>
          <w:rFonts w:ascii="Arial" w:eastAsia="Arial" w:hAnsi="Arial" w:cs="Arial"/>
          <w:b/>
          <w:color w:val="000000"/>
          <w:sz w:val="22"/>
          <w:szCs w:val="22"/>
        </w:rPr>
      </w:pPr>
      <w:r>
        <w:rPr>
          <w:rFonts w:ascii="Arial" w:eastAsia="Arial" w:hAnsi="Arial" w:cs="Arial"/>
          <w:b/>
          <w:color w:val="000000"/>
          <w:sz w:val="22"/>
          <w:szCs w:val="22"/>
        </w:rPr>
        <w:t>C</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color w:val="000000"/>
          <w:sz w:val="22"/>
          <w:szCs w:val="22"/>
        </w:rPr>
        <w:t>CONAMYPE:</w:t>
      </w:r>
      <w:r>
        <w:rPr>
          <w:rFonts w:ascii="Arial" w:eastAsia="Arial" w:hAnsi="Arial" w:cs="Arial"/>
          <w:color w:val="000000"/>
          <w:sz w:val="22"/>
          <w:szCs w:val="22"/>
        </w:rPr>
        <w:tab/>
        <w:t>3</w:t>
      </w:r>
    </w:p>
    <w:p w:rsidR="00643232" w:rsidRDefault="00414DAE">
      <w:pPr>
        <w:rPr>
          <w:rFonts w:ascii="Arial" w:eastAsia="Arial" w:hAnsi="Arial" w:cs="Arial"/>
          <w:color w:val="000000"/>
          <w:sz w:val="22"/>
          <w:szCs w:val="22"/>
          <w:highlight w:val="white"/>
        </w:rPr>
      </w:pPr>
      <w:r>
        <w:rPr>
          <w:rFonts w:ascii="Arial" w:eastAsia="Arial" w:hAnsi="Arial" w:cs="Arial"/>
          <w:color w:val="000000"/>
          <w:sz w:val="22"/>
          <w:szCs w:val="22"/>
          <w:highlight w:val="white"/>
        </w:rPr>
        <w:t>Comisión Nacional de la Micro y Pequeña Empresa</w:t>
      </w:r>
    </w:p>
    <w:p w:rsidR="00643232" w:rsidRDefault="00643232">
      <w:pPr>
        <w:rPr>
          <w:rFonts w:ascii="Arial" w:eastAsia="Arial" w:hAnsi="Arial" w:cs="Arial"/>
          <w:color w:val="000000"/>
          <w:sz w:val="22"/>
          <w:szCs w:val="22"/>
        </w:rPr>
      </w:pP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color w:val="000000"/>
          <w:sz w:val="22"/>
          <w:szCs w:val="22"/>
        </w:rPr>
        <w:t>Contribuciones tributarias:</w:t>
      </w:r>
      <w:r>
        <w:rPr>
          <w:rFonts w:ascii="Arial" w:eastAsia="Arial" w:hAnsi="Arial" w:cs="Arial"/>
          <w:color w:val="000000"/>
          <w:sz w:val="22"/>
          <w:szCs w:val="22"/>
        </w:rPr>
        <w:tab/>
        <w:t>40</w:t>
      </w:r>
    </w:p>
    <w:p w:rsidR="00643232" w:rsidRDefault="00414DAE">
      <w:pPr>
        <w:jc w:val="both"/>
        <w:rPr>
          <w:rFonts w:ascii="Arial" w:eastAsia="Arial" w:hAnsi="Arial" w:cs="Arial"/>
          <w:color w:val="000000"/>
          <w:sz w:val="22"/>
          <w:szCs w:val="22"/>
        </w:rPr>
      </w:pPr>
      <w:r>
        <w:rPr>
          <w:rFonts w:ascii="Arial" w:eastAsia="Arial" w:hAnsi="Arial" w:cs="Arial"/>
          <w:color w:val="000000"/>
          <w:sz w:val="22"/>
          <w:szCs w:val="22"/>
        </w:rPr>
        <w:t>Obligaciones que establece el Estado, en ejercicio de su poder de imperio cuya prestación en dinero se exige con el propósito de obtener recursos para el cumplimiento de sus fines. (Legislativa, 2020)</w:t>
      </w:r>
    </w:p>
    <w:p w:rsidR="00643232" w:rsidRDefault="00643232">
      <w:pPr>
        <w:jc w:val="both"/>
        <w:rPr>
          <w:rFonts w:ascii="Arial" w:eastAsia="Arial" w:hAnsi="Arial" w:cs="Arial"/>
          <w:color w:val="000000"/>
          <w:sz w:val="22"/>
          <w:szCs w:val="22"/>
        </w:rPr>
      </w:pP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color w:val="000000"/>
          <w:sz w:val="22"/>
          <w:szCs w:val="22"/>
        </w:rPr>
        <w:lastRenderedPageBreak/>
        <w:t>Criptomoneda:</w:t>
      </w:r>
      <w:r>
        <w:rPr>
          <w:rFonts w:ascii="Arial" w:eastAsia="Arial" w:hAnsi="Arial" w:cs="Arial"/>
          <w:color w:val="000000"/>
          <w:sz w:val="22"/>
          <w:szCs w:val="22"/>
        </w:rPr>
        <w:tab/>
        <w:t>7</w:t>
      </w:r>
    </w:p>
    <w:p w:rsidR="00643232" w:rsidRDefault="00414DAE">
      <w:pPr>
        <w:rPr>
          <w:rFonts w:ascii="Arial" w:eastAsia="Arial" w:hAnsi="Arial" w:cs="Arial"/>
          <w:b/>
          <w:color w:val="000000"/>
          <w:sz w:val="22"/>
          <w:szCs w:val="22"/>
        </w:rPr>
      </w:pPr>
      <w:r>
        <w:rPr>
          <w:rFonts w:ascii="Arial" w:eastAsia="Arial" w:hAnsi="Arial" w:cs="Arial"/>
          <w:color w:val="000000"/>
          <w:sz w:val="22"/>
          <w:szCs w:val="22"/>
        </w:rPr>
        <w:t>Moneda</w:t>
      </w:r>
      <w:r>
        <w:rPr>
          <w:rFonts w:ascii="Arial" w:eastAsia="Arial" w:hAnsi="Arial" w:cs="Arial"/>
          <w:color w:val="000000"/>
          <w:sz w:val="22"/>
          <w:szCs w:val="22"/>
          <w:highlight w:val="white"/>
        </w:rPr>
        <w:t> </w:t>
      </w:r>
      <w:r>
        <w:rPr>
          <w:rFonts w:ascii="Arial" w:eastAsia="Arial" w:hAnsi="Arial" w:cs="Arial"/>
          <w:color w:val="000000"/>
          <w:sz w:val="22"/>
          <w:szCs w:val="22"/>
        </w:rPr>
        <w:t>virtual (RAE, 2020)</w:t>
      </w:r>
    </w:p>
    <w:p w:rsidR="00643232" w:rsidRDefault="00414DAE">
      <w:pPr>
        <w:pBdr>
          <w:top w:val="nil"/>
          <w:left w:val="nil"/>
          <w:bottom w:val="nil"/>
          <w:right w:val="nil"/>
          <w:between w:val="nil"/>
        </w:pBdr>
        <w:tabs>
          <w:tab w:val="right" w:pos="9350"/>
        </w:tabs>
        <w:spacing w:before="200"/>
        <w:rPr>
          <w:rFonts w:ascii="Arial" w:eastAsia="Arial" w:hAnsi="Arial" w:cs="Arial"/>
          <w:b/>
          <w:color w:val="000000"/>
          <w:sz w:val="22"/>
          <w:szCs w:val="22"/>
        </w:rPr>
      </w:pPr>
      <w:r>
        <w:rPr>
          <w:rFonts w:ascii="Arial" w:eastAsia="Arial" w:hAnsi="Arial" w:cs="Arial"/>
          <w:b/>
          <w:sz w:val="22"/>
          <w:szCs w:val="22"/>
        </w:rPr>
        <w:t>D</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color w:val="000000"/>
          <w:sz w:val="22"/>
          <w:szCs w:val="22"/>
        </w:rPr>
        <w:t>DUI:</w:t>
      </w:r>
      <w:r>
        <w:rPr>
          <w:rFonts w:ascii="Arial" w:eastAsia="Arial" w:hAnsi="Arial" w:cs="Arial"/>
          <w:color w:val="000000"/>
          <w:sz w:val="22"/>
          <w:szCs w:val="22"/>
        </w:rPr>
        <w:tab/>
        <w:t>35</w:t>
      </w:r>
    </w:p>
    <w:p w:rsidR="00643232" w:rsidRDefault="00414DAE">
      <w:pPr>
        <w:rPr>
          <w:rFonts w:ascii="Arial" w:eastAsia="Arial" w:hAnsi="Arial" w:cs="Arial"/>
          <w:color w:val="000000"/>
          <w:sz w:val="22"/>
          <w:szCs w:val="22"/>
        </w:rPr>
      </w:pPr>
      <w:r>
        <w:rPr>
          <w:rFonts w:ascii="Arial" w:eastAsia="Arial" w:hAnsi="Arial" w:cs="Arial"/>
          <w:color w:val="000000"/>
          <w:sz w:val="22"/>
          <w:szCs w:val="22"/>
          <w:highlight w:val="white"/>
        </w:rPr>
        <w:t>Documento Único de Identidad</w:t>
      </w:r>
    </w:p>
    <w:p w:rsidR="00643232" w:rsidRDefault="00414DAE">
      <w:pPr>
        <w:keepNext/>
        <w:pBdr>
          <w:top w:val="nil"/>
          <w:left w:val="nil"/>
          <w:bottom w:val="nil"/>
          <w:right w:val="nil"/>
          <w:between w:val="nil"/>
        </w:pBdr>
        <w:tabs>
          <w:tab w:val="right" w:pos="9350"/>
        </w:tabs>
        <w:spacing w:before="120"/>
        <w:rPr>
          <w:rFonts w:ascii="Arial" w:eastAsia="Arial" w:hAnsi="Arial" w:cs="Arial"/>
          <w:b/>
          <w:color w:val="000000"/>
          <w:sz w:val="22"/>
          <w:szCs w:val="22"/>
        </w:rPr>
      </w:pPr>
      <w:r>
        <w:rPr>
          <w:rFonts w:ascii="Arial" w:eastAsia="Arial" w:hAnsi="Arial" w:cs="Arial"/>
          <w:b/>
          <w:color w:val="000000"/>
          <w:sz w:val="22"/>
          <w:szCs w:val="22"/>
        </w:rPr>
        <w:t>G</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color w:val="000000"/>
          <w:sz w:val="22"/>
          <w:szCs w:val="22"/>
        </w:rPr>
        <w:t>Global Entrepreneurship Monitor:</w:t>
      </w:r>
      <w:r>
        <w:rPr>
          <w:rFonts w:ascii="Arial" w:eastAsia="Arial" w:hAnsi="Arial" w:cs="Arial"/>
          <w:color w:val="000000"/>
          <w:sz w:val="22"/>
          <w:szCs w:val="22"/>
        </w:rPr>
        <w:tab/>
        <w:t>10</w:t>
      </w:r>
    </w:p>
    <w:p w:rsidR="00643232" w:rsidRDefault="00414DAE">
      <w:pPr>
        <w:keepNext/>
        <w:pBdr>
          <w:top w:val="nil"/>
          <w:left w:val="nil"/>
          <w:bottom w:val="nil"/>
          <w:right w:val="nil"/>
          <w:between w:val="nil"/>
        </w:pBdr>
        <w:tabs>
          <w:tab w:val="right" w:pos="9350"/>
        </w:tabs>
        <w:rPr>
          <w:rFonts w:ascii="Arial" w:eastAsia="Arial" w:hAnsi="Arial" w:cs="Arial"/>
          <w:color w:val="000000"/>
          <w:sz w:val="22"/>
          <w:szCs w:val="22"/>
          <w:highlight w:val="white"/>
        </w:rPr>
      </w:pPr>
      <w:r>
        <w:rPr>
          <w:rFonts w:ascii="Arial" w:eastAsia="Arial" w:hAnsi="Arial" w:cs="Arial"/>
          <w:color w:val="000000"/>
          <w:sz w:val="22"/>
          <w:szCs w:val="22"/>
          <w:highlight w:val="white"/>
        </w:rPr>
        <w:t>Es el más extenso estudio sobre el estado del emprendimiento a nivel mundial. (GEM, 2020)</w:t>
      </w:r>
    </w:p>
    <w:p w:rsidR="00643232" w:rsidRDefault="00414DAE">
      <w:pPr>
        <w:keepNext/>
        <w:pBdr>
          <w:top w:val="nil"/>
          <w:left w:val="nil"/>
          <w:bottom w:val="nil"/>
          <w:right w:val="nil"/>
          <w:between w:val="nil"/>
        </w:pBdr>
        <w:tabs>
          <w:tab w:val="right" w:pos="9350"/>
        </w:tabs>
        <w:spacing w:before="200"/>
        <w:rPr>
          <w:rFonts w:ascii="Arial" w:eastAsia="Arial" w:hAnsi="Arial" w:cs="Arial"/>
          <w:b/>
          <w:color w:val="000000"/>
          <w:sz w:val="22"/>
          <w:szCs w:val="22"/>
        </w:rPr>
      </w:pPr>
      <w:r>
        <w:rPr>
          <w:rFonts w:ascii="Arial" w:eastAsia="Arial" w:hAnsi="Arial" w:cs="Arial"/>
          <w:b/>
          <w:color w:val="000000"/>
          <w:sz w:val="22"/>
          <w:szCs w:val="22"/>
        </w:rPr>
        <w:t>N</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color w:val="000000"/>
          <w:sz w:val="22"/>
          <w:szCs w:val="22"/>
        </w:rPr>
        <w:t>NIT:</w:t>
      </w:r>
      <w:r>
        <w:rPr>
          <w:rFonts w:ascii="Arial" w:eastAsia="Arial" w:hAnsi="Arial" w:cs="Arial"/>
          <w:color w:val="000000"/>
          <w:sz w:val="22"/>
          <w:szCs w:val="22"/>
        </w:rPr>
        <w:tab/>
        <w:t>35</w:t>
      </w:r>
    </w:p>
    <w:p w:rsidR="00643232" w:rsidRDefault="00414DAE">
      <w:pPr>
        <w:rPr>
          <w:rFonts w:ascii="Arial" w:eastAsia="Arial" w:hAnsi="Arial" w:cs="Arial"/>
          <w:color w:val="000000"/>
          <w:sz w:val="22"/>
          <w:szCs w:val="22"/>
        </w:rPr>
      </w:pPr>
      <w:r>
        <w:rPr>
          <w:rFonts w:ascii="Arial" w:eastAsia="Arial" w:hAnsi="Arial" w:cs="Arial"/>
          <w:color w:val="000000"/>
          <w:sz w:val="22"/>
          <w:szCs w:val="22"/>
          <w:highlight w:val="white"/>
        </w:rPr>
        <w:t>Número de Identificación Tributaria</w:t>
      </w:r>
    </w:p>
    <w:p w:rsidR="00643232" w:rsidRDefault="00414DAE">
      <w:pPr>
        <w:keepNext/>
        <w:pBdr>
          <w:top w:val="nil"/>
          <w:left w:val="nil"/>
          <w:bottom w:val="nil"/>
          <w:right w:val="nil"/>
          <w:between w:val="nil"/>
        </w:pBdr>
        <w:tabs>
          <w:tab w:val="right" w:pos="9350"/>
        </w:tabs>
        <w:spacing w:before="120"/>
        <w:rPr>
          <w:rFonts w:ascii="Arial" w:eastAsia="Arial" w:hAnsi="Arial" w:cs="Arial"/>
          <w:b/>
          <w:color w:val="000000"/>
          <w:sz w:val="22"/>
          <w:szCs w:val="22"/>
        </w:rPr>
      </w:pPr>
      <w:r>
        <w:rPr>
          <w:rFonts w:ascii="Arial" w:eastAsia="Arial" w:hAnsi="Arial" w:cs="Arial"/>
          <w:b/>
          <w:color w:val="000000"/>
          <w:sz w:val="22"/>
          <w:szCs w:val="22"/>
        </w:rPr>
        <w:t>R</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color w:val="000000"/>
          <w:sz w:val="22"/>
          <w:szCs w:val="22"/>
        </w:rPr>
        <w:t>RAE:</w:t>
      </w:r>
      <w:r>
        <w:rPr>
          <w:rFonts w:ascii="Arial" w:eastAsia="Arial" w:hAnsi="Arial" w:cs="Arial"/>
          <w:color w:val="000000"/>
          <w:sz w:val="22"/>
          <w:szCs w:val="22"/>
        </w:rPr>
        <w:tab/>
        <w:t>5</w:t>
      </w:r>
    </w:p>
    <w:p w:rsidR="00643232" w:rsidRDefault="00414DAE">
      <w:pPr>
        <w:rPr>
          <w:rFonts w:ascii="Arial" w:eastAsia="Arial" w:hAnsi="Arial" w:cs="Arial"/>
          <w:color w:val="000000"/>
          <w:sz w:val="22"/>
          <w:szCs w:val="22"/>
        </w:rPr>
      </w:pPr>
      <w:r>
        <w:rPr>
          <w:rFonts w:ascii="Arial" w:eastAsia="Arial" w:hAnsi="Arial" w:cs="Arial"/>
          <w:color w:val="000000"/>
          <w:sz w:val="22"/>
          <w:szCs w:val="22"/>
        </w:rPr>
        <w:t>Real Academia Española</w:t>
      </w:r>
    </w:p>
    <w:p w:rsidR="00643232" w:rsidRDefault="00414DAE">
      <w:pPr>
        <w:keepNext/>
        <w:pBdr>
          <w:top w:val="nil"/>
          <w:left w:val="nil"/>
          <w:bottom w:val="nil"/>
          <w:right w:val="nil"/>
          <w:between w:val="nil"/>
        </w:pBdr>
        <w:tabs>
          <w:tab w:val="right" w:pos="9350"/>
        </w:tabs>
        <w:spacing w:before="120"/>
        <w:rPr>
          <w:rFonts w:ascii="Arial" w:eastAsia="Arial" w:hAnsi="Arial" w:cs="Arial"/>
          <w:b/>
          <w:color w:val="000000"/>
          <w:sz w:val="22"/>
          <w:szCs w:val="22"/>
        </w:rPr>
      </w:pPr>
      <w:r>
        <w:rPr>
          <w:rFonts w:ascii="Arial" w:eastAsia="Arial" w:hAnsi="Arial" w:cs="Arial"/>
          <w:b/>
          <w:color w:val="000000"/>
          <w:sz w:val="22"/>
          <w:szCs w:val="22"/>
        </w:rPr>
        <w:t>T</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pPr>
      <w:r>
        <w:rPr>
          <w:rFonts w:ascii="Arial" w:eastAsia="Arial" w:hAnsi="Arial" w:cs="Arial"/>
          <w:color w:val="000000"/>
          <w:sz w:val="22"/>
          <w:szCs w:val="22"/>
        </w:rPr>
        <w:t>TEA:</w:t>
      </w:r>
      <w:r>
        <w:rPr>
          <w:rFonts w:ascii="Arial" w:eastAsia="Arial" w:hAnsi="Arial" w:cs="Arial"/>
          <w:color w:val="000000"/>
          <w:sz w:val="22"/>
          <w:szCs w:val="22"/>
        </w:rPr>
        <w:tab/>
        <w:t>11</w:t>
      </w:r>
    </w:p>
    <w:p w:rsidR="00643232" w:rsidRDefault="00414DAE">
      <w:pPr>
        <w:rPr>
          <w:rFonts w:ascii="Arial" w:eastAsia="Arial" w:hAnsi="Arial" w:cs="Arial"/>
          <w:color w:val="000000"/>
          <w:sz w:val="22"/>
          <w:szCs w:val="22"/>
        </w:rPr>
      </w:pPr>
      <w:r>
        <w:rPr>
          <w:rFonts w:ascii="Arial" w:eastAsia="Arial" w:hAnsi="Arial" w:cs="Arial"/>
          <w:color w:val="000000"/>
          <w:sz w:val="22"/>
          <w:szCs w:val="22"/>
          <w:highlight w:val="white"/>
        </w:rPr>
        <w:t>Tasa de Actividad Emprendedora (GEM, 2020)</w:t>
      </w:r>
    </w:p>
    <w:p w:rsidR="00643232" w:rsidRDefault="00414DAE">
      <w:pPr>
        <w:keepNext/>
        <w:pBdr>
          <w:top w:val="nil"/>
          <w:left w:val="nil"/>
          <w:bottom w:val="nil"/>
          <w:right w:val="nil"/>
          <w:between w:val="nil"/>
        </w:pBdr>
        <w:tabs>
          <w:tab w:val="right" w:pos="9350"/>
        </w:tabs>
        <w:spacing w:before="120" w:after="120"/>
        <w:rPr>
          <w:rFonts w:ascii="Arial" w:eastAsia="Arial" w:hAnsi="Arial" w:cs="Arial"/>
          <w:b/>
          <w:color w:val="000000"/>
          <w:sz w:val="22"/>
          <w:szCs w:val="22"/>
        </w:rPr>
      </w:pPr>
      <w:r>
        <w:rPr>
          <w:rFonts w:ascii="Arial" w:eastAsia="Arial" w:hAnsi="Arial" w:cs="Arial"/>
          <w:b/>
          <w:color w:val="000000"/>
          <w:sz w:val="22"/>
          <w:szCs w:val="22"/>
        </w:rPr>
        <w:t>V</w:t>
      </w:r>
    </w:p>
    <w:p w:rsidR="00643232" w:rsidRDefault="00414DAE">
      <w:pPr>
        <w:pBdr>
          <w:top w:val="nil"/>
          <w:left w:val="nil"/>
          <w:bottom w:val="nil"/>
          <w:right w:val="nil"/>
          <w:between w:val="nil"/>
        </w:pBdr>
        <w:tabs>
          <w:tab w:val="right" w:pos="9350"/>
        </w:tabs>
        <w:rPr>
          <w:rFonts w:ascii="Arial" w:eastAsia="Arial" w:hAnsi="Arial" w:cs="Arial"/>
          <w:color w:val="000000"/>
          <w:sz w:val="22"/>
          <w:szCs w:val="22"/>
        </w:rPr>
        <w:sectPr w:rsidR="00643232">
          <w:type w:val="continuous"/>
          <w:pgSz w:w="12240" w:h="15840"/>
          <w:pgMar w:top="1440" w:right="1440" w:bottom="1440" w:left="1440" w:header="709" w:footer="709" w:gutter="0"/>
          <w:cols w:space="720"/>
        </w:sectPr>
      </w:pPr>
      <w:r>
        <w:rPr>
          <w:rFonts w:ascii="Arial" w:eastAsia="Arial" w:hAnsi="Arial" w:cs="Arial"/>
          <w:color w:val="000000"/>
          <w:sz w:val="22"/>
          <w:szCs w:val="22"/>
        </w:rPr>
        <w:t>Votalibilidad:</w:t>
      </w:r>
      <w:r>
        <w:rPr>
          <w:rFonts w:ascii="Arial" w:eastAsia="Arial" w:hAnsi="Arial" w:cs="Arial"/>
          <w:color w:val="000000"/>
          <w:sz w:val="22"/>
          <w:szCs w:val="22"/>
        </w:rPr>
        <w:tab/>
        <w:t>38</w:t>
      </w:r>
    </w:p>
    <w:p w:rsidR="00643232" w:rsidRDefault="00414DAE">
      <w:pPr>
        <w:jc w:val="both"/>
        <w:rPr>
          <w:rFonts w:ascii="Arial" w:eastAsia="Arial" w:hAnsi="Arial" w:cs="Arial"/>
          <w:b/>
          <w:color w:val="000000"/>
          <w:sz w:val="22"/>
          <w:szCs w:val="22"/>
        </w:rPr>
      </w:pPr>
      <w:r>
        <w:rPr>
          <w:rFonts w:ascii="Arial" w:eastAsia="Arial" w:hAnsi="Arial" w:cs="Arial"/>
          <w:color w:val="000000"/>
          <w:sz w:val="22"/>
          <w:szCs w:val="22"/>
        </w:rPr>
        <w:lastRenderedPageBreak/>
        <w:t>Inestabilidad</w:t>
      </w:r>
      <w:r>
        <w:rPr>
          <w:rFonts w:ascii="Arial" w:eastAsia="Arial" w:hAnsi="Arial" w:cs="Arial"/>
          <w:color w:val="000000"/>
          <w:sz w:val="22"/>
          <w:szCs w:val="22"/>
          <w:highlight w:val="white"/>
        </w:rPr>
        <w:t> </w:t>
      </w:r>
      <w:r>
        <w:rPr>
          <w:rFonts w:ascii="Arial" w:eastAsia="Arial" w:hAnsi="Arial" w:cs="Arial"/>
          <w:color w:val="000000"/>
          <w:sz w:val="22"/>
          <w:szCs w:val="22"/>
        </w:rPr>
        <w:t>de</w:t>
      </w:r>
      <w:r>
        <w:rPr>
          <w:rFonts w:ascii="Arial" w:eastAsia="Arial" w:hAnsi="Arial" w:cs="Arial"/>
          <w:color w:val="000000"/>
          <w:sz w:val="22"/>
          <w:szCs w:val="22"/>
          <w:highlight w:val="white"/>
        </w:rPr>
        <w:t> </w:t>
      </w:r>
      <w:r>
        <w:rPr>
          <w:rFonts w:ascii="Arial" w:eastAsia="Arial" w:hAnsi="Arial" w:cs="Arial"/>
          <w:color w:val="000000"/>
          <w:sz w:val="22"/>
          <w:szCs w:val="22"/>
        </w:rPr>
        <w:t>los</w:t>
      </w:r>
      <w:r>
        <w:rPr>
          <w:rFonts w:ascii="Arial" w:eastAsia="Arial" w:hAnsi="Arial" w:cs="Arial"/>
          <w:color w:val="000000"/>
          <w:sz w:val="22"/>
          <w:szCs w:val="22"/>
          <w:highlight w:val="white"/>
        </w:rPr>
        <w:t> </w:t>
      </w:r>
      <w:r>
        <w:rPr>
          <w:rFonts w:ascii="Arial" w:eastAsia="Arial" w:hAnsi="Arial" w:cs="Arial"/>
          <w:color w:val="000000"/>
          <w:sz w:val="22"/>
          <w:szCs w:val="22"/>
        </w:rPr>
        <w:t>precios</w:t>
      </w:r>
      <w:r>
        <w:rPr>
          <w:rFonts w:ascii="Arial" w:eastAsia="Arial" w:hAnsi="Arial" w:cs="Arial"/>
          <w:color w:val="000000"/>
          <w:sz w:val="22"/>
          <w:szCs w:val="22"/>
          <w:highlight w:val="white"/>
        </w:rPr>
        <w:t> </w:t>
      </w:r>
      <w:r>
        <w:rPr>
          <w:rFonts w:ascii="Arial" w:eastAsia="Arial" w:hAnsi="Arial" w:cs="Arial"/>
          <w:color w:val="000000"/>
          <w:sz w:val="22"/>
          <w:szCs w:val="22"/>
        </w:rPr>
        <w:t>en</w:t>
      </w:r>
      <w:r>
        <w:rPr>
          <w:rFonts w:ascii="Arial" w:eastAsia="Arial" w:hAnsi="Arial" w:cs="Arial"/>
          <w:color w:val="000000"/>
          <w:sz w:val="22"/>
          <w:szCs w:val="22"/>
          <w:highlight w:val="white"/>
        </w:rPr>
        <w:t> </w:t>
      </w:r>
      <w:r>
        <w:rPr>
          <w:rFonts w:ascii="Arial" w:eastAsia="Arial" w:hAnsi="Arial" w:cs="Arial"/>
          <w:color w:val="000000"/>
          <w:sz w:val="22"/>
          <w:szCs w:val="22"/>
        </w:rPr>
        <w:t>los</w:t>
      </w:r>
      <w:r>
        <w:rPr>
          <w:rFonts w:ascii="Arial" w:eastAsia="Arial" w:hAnsi="Arial" w:cs="Arial"/>
          <w:color w:val="000000"/>
          <w:sz w:val="22"/>
          <w:szCs w:val="22"/>
          <w:highlight w:val="white"/>
        </w:rPr>
        <w:t> </w:t>
      </w:r>
      <w:r>
        <w:rPr>
          <w:rFonts w:ascii="Arial" w:eastAsia="Arial" w:hAnsi="Arial" w:cs="Arial"/>
          <w:color w:val="000000"/>
          <w:sz w:val="22"/>
          <w:szCs w:val="22"/>
        </w:rPr>
        <w:t>mercados</w:t>
      </w:r>
      <w:r>
        <w:rPr>
          <w:rFonts w:ascii="Arial" w:eastAsia="Arial" w:hAnsi="Arial" w:cs="Arial"/>
          <w:color w:val="000000"/>
          <w:sz w:val="22"/>
          <w:szCs w:val="22"/>
          <w:highlight w:val="white"/>
        </w:rPr>
        <w:t> </w:t>
      </w:r>
      <w:r>
        <w:rPr>
          <w:rFonts w:ascii="Arial" w:eastAsia="Arial" w:hAnsi="Arial" w:cs="Arial"/>
          <w:color w:val="000000"/>
          <w:sz w:val="22"/>
          <w:szCs w:val="22"/>
        </w:rPr>
        <w:t>financieros</w:t>
      </w:r>
      <w:r>
        <w:rPr>
          <w:rFonts w:ascii="Arial" w:eastAsia="Arial" w:hAnsi="Arial" w:cs="Arial"/>
          <w:color w:val="000000"/>
          <w:sz w:val="22"/>
          <w:szCs w:val="22"/>
          <w:highlight w:val="white"/>
        </w:rPr>
        <w:t>.</w:t>
      </w:r>
    </w:p>
    <w:p w:rsidR="00643232" w:rsidRDefault="00643232">
      <w:pPr>
        <w:spacing w:line="360" w:lineRule="auto"/>
        <w:jc w:val="both"/>
        <w:rPr>
          <w:rFonts w:ascii="Arial" w:eastAsia="Arial" w:hAnsi="Arial" w:cs="Arial"/>
          <w:b/>
          <w:sz w:val="22"/>
          <w:szCs w:val="22"/>
        </w:rPr>
      </w:pPr>
    </w:p>
    <w:p w:rsidR="00643232" w:rsidRDefault="00643232">
      <w:pPr>
        <w:pStyle w:val="Ttulo2"/>
        <w:spacing w:line="360" w:lineRule="auto"/>
        <w:jc w:val="both"/>
      </w:pPr>
      <w:bookmarkStart w:id="123" w:name="_heading=h.2w5ecyt" w:colFirst="0" w:colLast="0"/>
      <w:bookmarkEnd w:id="123"/>
    </w:p>
    <w:p w:rsidR="00643232" w:rsidRDefault="00414DAE">
      <w:pPr>
        <w:pStyle w:val="Ttulo2"/>
        <w:spacing w:line="360" w:lineRule="auto"/>
        <w:jc w:val="both"/>
      </w:pPr>
      <w:bookmarkStart w:id="124" w:name="_heading=h.rsjlznz2ek3" w:colFirst="0" w:colLast="0"/>
      <w:bookmarkEnd w:id="124"/>
      <w:r>
        <w:t xml:space="preserve">Datos de clasificación </w:t>
      </w:r>
    </w:p>
    <w:p w:rsidR="00643232" w:rsidRDefault="00643232">
      <w:pPr>
        <w:spacing w:line="360" w:lineRule="auto"/>
        <w:jc w:val="both"/>
        <w:rPr>
          <w:rFonts w:ascii="Arial" w:eastAsia="Arial" w:hAnsi="Arial" w:cs="Arial"/>
          <w:b/>
          <w:color w:val="000000"/>
          <w:sz w:val="22"/>
          <w:szCs w:val="22"/>
        </w:rPr>
      </w:pPr>
    </w:p>
    <w:p w:rsidR="00643232" w:rsidRDefault="00414DAE">
      <w:pPr>
        <w:pBdr>
          <w:top w:val="nil"/>
          <w:left w:val="nil"/>
          <w:bottom w:val="nil"/>
          <w:right w:val="nil"/>
          <w:between w:val="nil"/>
        </w:pBdr>
        <w:ind w:left="1275"/>
        <w:jc w:val="both"/>
        <w:rPr>
          <w:rFonts w:ascii="Arial" w:eastAsia="Arial" w:hAnsi="Arial" w:cs="Arial"/>
          <w:b/>
          <w:sz w:val="20"/>
          <w:szCs w:val="20"/>
        </w:rPr>
      </w:pPr>
      <w:bookmarkStart w:id="125" w:name="_heading=h.1baon6m" w:colFirst="0" w:colLast="0"/>
      <w:bookmarkEnd w:id="125"/>
      <w:r>
        <w:rPr>
          <w:rFonts w:ascii="Arial" w:eastAsia="Arial" w:hAnsi="Arial" w:cs="Arial"/>
          <w:b/>
          <w:sz w:val="20"/>
          <w:szCs w:val="20"/>
        </w:rPr>
        <w:t>Figura 29</w:t>
      </w:r>
    </w:p>
    <w:p w:rsidR="00643232" w:rsidRDefault="00414DAE">
      <w:pPr>
        <w:pBdr>
          <w:top w:val="nil"/>
          <w:left w:val="nil"/>
          <w:bottom w:val="nil"/>
          <w:right w:val="nil"/>
          <w:between w:val="nil"/>
        </w:pBdr>
        <w:ind w:left="1275"/>
        <w:jc w:val="both"/>
        <w:rPr>
          <w:rFonts w:ascii="Arial" w:eastAsia="Arial" w:hAnsi="Arial" w:cs="Arial"/>
          <w:b/>
          <w:i/>
          <w:sz w:val="22"/>
          <w:szCs w:val="22"/>
        </w:rPr>
      </w:pPr>
      <w:bookmarkStart w:id="126" w:name="_heading=h.pwtg8ahnmift" w:colFirst="0" w:colLast="0"/>
      <w:bookmarkEnd w:id="126"/>
      <w:r>
        <w:rPr>
          <w:rFonts w:ascii="Arial" w:eastAsia="Arial" w:hAnsi="Arial" w:cs="Arial"/>
          <w:i/>
          <w:color w:val="000000"/>
          <w:sz w:val="20"/>
          <w:szCs w:val="20"/>
        </w:rPr>
        <w:t>Clasificación de emprendimientos por sector</w:t>
      </w:r>
    </w:p>
    <w:p w:rsidR="00643232" w:rsidRDefault="00414DAE">
      <w:pPr>
        <w:jc w:val="center"/>
        <w:rPr>
          <w:rFonts w:ascii="Arial" w:eastAsia="Arial" w:hAnsi="Arial" w:cs="Arial"/>
          <w:b/>
          <w:i/>
          <w:sz w:val="22"/>
          <w:szCs w:val="22"/>
        </w:rPr>
      </w:pPr>
      <w:r>
        <w:rPr>
          <w:rFonts w:ascii="Arial" w:eastAsia="Arial" w:hAnsi="Arial" w:cs="Arial"/>
          <w:noProof/>
        </w:rPr>
        <w:drawing>
          <wp:inline distT="0" distB="0" distL="0" distR="0">
            <wp:extent cx="4333875" cy="2495550"/>
            <wp:effectExtent l="12700" t="12700" r="12700" b="12700"/>
            <wp:docPr id="58" name="image2.png" descr="Gráfico, Gráfico de rectángulo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Gráfico, Gráfico de rectángulos&#10;&#10;Descripción generada automáticamente"/>
                    <pic:cNvPicPr preferRelativeResize="0"/>
                  </pic:nvPicPr>
                  <pic:blipFill>
                    <a:blip r:embed="rId59"/>
                    <a:srcRect/>
                    <a:stretch>
                      <a:fillRect/>
                    </a:stretch>
                  </pic:blipFill>
                  <pic:spPr>
                    <a:xfrm>
                      <a:off x="0" y="0"/>
                      <a:ext cx="4333875" cy="2495550"/>
                    </a:xfrm>
                    <a:prstGeom prst="rect">
                      <a:avLst/>
                    </a:prstGeom>
                    <a:ln w="12700">
                      <a:solidFill>
                        <a:srgbClr val="000000"/>
                      </a:solidFill>
                      <a:prstDash val="solid"/>
                    </a:ln>
                  </pic:spPr>
                </pic:pic>
              </a:graphicData>
            </a:graphic>
          </wp:inline>
        </w:drawing>
      </w:r>
    </w:p>
    <w:p w:rsidR="00643232" w:rsidRDefault="00414DAE">
      <w:pPr>
        <w:ind w:left="1275"/>
        <w:jc w:val="both"/>
        <w:rPr>
          <w:rFonts w:ascii="Arial" w:eastAsia="Arial" w:hAnsi="Arial" w:cs="Arial"/>
          <w:b/>
          <w:i/>
          <w:sz w:val="18"/>
          <w:szCs w:val="18"/>
        </w:rPr>
      </w:pPr>
      <w:r>
        <w:rPr>
          <w:rFonts w:ascii="Arial" w:eastAsia="Arial" w:hAnsi="Arial" w:cs="Arial"/>
          <w:b/>
          <w:i/>
          <w:sz w:val="18"/>
          <w:szCs w:val="18"/>
        </w:rPr>
        <w:t xml:space="preserve">Fuente: elaboración propia </w:t>
      </w:r>
    </w:p>
    <w:p w:rsidR="00643232" w:rsidRDefault="00643232">
      <w:pPr>
        <w:spacing w:line="360" w:lineRule="auto"/>
        <w:jc w:val="both"/>
        <w:rPr>
          <w:rFonts w:ascii="Arial" w:eastAsia="Arial" w:hAnsi="Arial" w:cs="Arial"/>
          <w:b/>
          <w:i/>
          <w:sz w:val="18"/>
          <w:szCs w:val="18"/>
        </w:rPr>
      </w:pPr>
    </w:p>
    <w:p w:rsidR="00643232" w:rsidRDefault="00643232">
      <w:pPr>
        <w:pBdr>
          <w:top w:val="nil"/>
          <w:left w:val="nil"/>
          <w:bottom w:val="nil"/>
          <w:right w:val="nil"/>
          <w:between w:val="nil"/>
        </w:pBdr>
        <w:spacing w:after="200" w:line="360" w:lineRule="auto"/>
        <w:jc w:val="both"/>
        <w:rPr>
          <w:rFonts w:ascii="Arial" w:eastAsia="Arial" w:hAnsi="Arial" w:cs="Arial"/>
          <w:i/>
          <w:sz w:val="22"/>
          <w:szCs w:val="22"/>
        </w:rPr>
      </w:pPr>
      <w:bookmarkStart w:id="127" w:name="_heading=h.3vac5uf" w:colFirst="0" w:colLast="0"/>
      <w:bookmarkEnd w:id="127"/>
    </w:p>
    <w:p w:rsidR="00643232" w:rsidRDefault="00414DAE">
      <w:pPr>
        <w:pBdr>
          <w:top w:val="nil"/>
          <w:left w:val="nil"/>
          <w:bottom w:val="nil"/>
          <w:right w:val="nil"/>
          <w:between w:val="nil"/>
        </w:pBdr>
        <w:jc w:val="both"/>
        <w:rPr>
          <w:rFonts w:ascii="Arial" w:eastAsia="Arial" w:hAnsi="Arial" w:cs="Arial"/>
          <w:b/>
          <w:color w:val="000000"/>
          <w:sz w:val="20"/>
          <w:szCs w:val="20"/>
        </w:rPr>
      </w:pPr>
      <w:bookmarkStart w:id="128" w:name="_heading=h.eoviahqda3tl" w:colFirst="0" w:colLast="0"/>
      <w:bookmarkEnd w:id="128"/>
      <w:r>
        <w:rPr>
          <w:rFonts w:ascii="Arial" w:eastAsia="Arial" w:hAnsi="Arial" w:cs="Arial"/>
          <w:b/>
          <w:color w:val="000000"/>
          <w:sz w:val="20"/>
          <w:szCs w:val="20"/>
        </w:rPr>
        <w:lastRenderedPageBreak/>
        <w:t xml:space="preserve">Tabla 3 </w:t>
      </w:r>
    </w:p>
    <w:p w:rsidR="00643232" w:rsidRDefault="00414DAE">
      <w:pPr>
        <w:pBdr>
          <w:top w:val="nil"/>
          <w:left w:val="nil"/>
          <w:bottom w:val="nil"/>
          <w:right w:val="nil"/>
          <w:between w:val="nil"/>
        </w:pBdr>
        <w:jc w:val="both"/>
        <w:rPr>
          <w:rFonts w:ascii="Arial" w:eastAsia="Arial" w:hAnsi="Arial" w:cs="Arial"/>
          <w:b/>
          <w:i/>
          <w:color w:val="000000"/>
          <w:sz w:val="20"/>
          <w:szCs w:val="20"/>
        </w:rPr>
      </w:pPr>
      <w:bookmarkStart w:id="129" w:name="_heading=h.4po6uakv8003" w:colFirst="0" w:colLast="0"/>
      <w:bookmarkEnd w:id="129"/>
      <w:r>
        <w:rPr>
          <w:rFonts w:ascii="Arial" w:eastAsia="Arial" w:hAnsi="Arial" w:cs="Arial"/>
          <w:i/>
          <w:color w:val="000000"/>
          <w:sz w:val="20"/>
          <w:szCs w:val="20"/>
        </w:rPr>
        <w:t>Clasificación de emprendimientos por sector</w:t>
      </w:r>
    </w:p>
    <w:tbl>
      <w:tblPr>
        <w:tblStyle w:val="a0"/>
        <w:tblW w:w="7410" w:type="dxa"/>
        <w:tblInd w:w="0" w:type="dxa"/>
        <w:tblLayout w:type="fixed"/>
        <w:tblLook w:val="0400" w:firstRow="0" w:lastRow="0" w:firstColumn="0" w:lastColumn="0" w:noHBand="0" w:noVBand="1"/>
      </w:tblPr>
      <w:tblGrid>
        <w:gridCol w:w="2160"/>
        <w:gridCol w:w="2085"/>
        <w:gridCol w:w="3165"/>
      </w:tblGrid>
      <w:tr w:rsidR="00643232">
        <w:trPr>
          <w:trHeight w:val="585"/>
        </w:trPr>
        <w:tc>
          <w:tcPr>
            <w:tcW w:w="7410" w:type="dxa"/>
            <w:gridSpan w:val="3"/>
            <w:tcBorders>
              <w:top w:val="single" w:sz="4" w:space="0" w:color="000000"/>
              <w:left w:val="single" w:sz="4" w:space="0" w:color="FFFFFF"/>
              <w:bottom w:val="single" w:sz="4" w:space="0" w:color="000000"/>
              <w:right w:val="single" w:sz="4" w:space="0" w:color="000000"/>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¿A cuál de los siguientes sectores pertenece su emprendimiento?</w:t>
            </w:r>
          </w:p>
        </w:tc>
      </w:tr>
      <w:tr w:rsidR="00643232">
        <w:trPr>
          <w:trHeight w:val="582"/>
        </w:trPr>
        <w:tc>
          <w:tcPr>
            <w:tcW w:w="216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Sector</w:t>
            </w:r>
          </w:p>
        </w:tc>
        <w:tc>
          <w:tcPr>
            <w:tcW w:w="2085"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Frecuencia</w:t>
            </w:r>
          </w:p>
        </w:tc>
        <w:tc>
          <w:tcPr>
            <w:tcW w:w="3165"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Porcentaje</w:t>
            </w:r>
          </w:p>
        </w:tc>
      </w:tr>
      <w:tr w:rsidR="00643232">
        <w:trPr>
          <w:trHeight w:val="300"/>
        </w:trPr>
        <w:tc>
          <w:tcPr>
            <w:tcW w:w="2160"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Comercial</w:t>
            </w:r>
          </w:p>
        </w:tc>
        <w:tc>
          <w:tcPr>
            <w:tcW w:w="2085"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352</w:t>
            </w:r>
          </w:p>
        </w:tc>
        <w:tc>
          <w:tcPr>
            <w:tcW w:w="3165"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57.14%</w:t>
            </w:r>
          </w:p>
        </w:tc>
      </w:tr>
      <w:tr w:rsidR="00643232">
        <w:trPr>
          <w:trHeight w:val="300"/>
        </w:trPr>
        <w:tc>
          <w:tcPr>
            <w:tcW w:w="216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Servicios</w:t>
            </w:r>
          </w:p>
        </w:tc>
        <w:tc>
          <w:tcPr>
            <w:tcW w:w="208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174</w:t>
            </w:r>
          </w:p>
        </w:tc>
        <w:tc>
          <w:tcPr>
            <w:tcW w:w="316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28.25%</w:t>
            </w:r>
          </w:p>
        </w:tc>
      </w:tr>
      <w:tr w:rsidR="00643232">
        <w:trPr>
          <w:trHeight w:val="300"/>
        </w:trPr>
        <w:tc>
          <w:tcPr>
            <w:tcW w:w="216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Otros</w:t>
            </w:r>
          </w:p>
        </w:tc>
        <w:tc>
          <w:tcPr>
            <w:tcW w:w="208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62</w:t>
            </w:r>
          </w:p>
        </w:tc>
        <w:tc>
          <w:tcPr>
            <w:tcW w:w="316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10.06%</w:t>
            </w:r>
          </w:p>
        </w:tc>
      </w:tr>
      <w:tr w:rsidR="00643232">
        <w:trPr>
          <w:trHeight w:val="300"/>
        </w:trPr>
        <w:tc>
          <w:tcPr>
            <w:tcW w:w="2160"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Industrial</w:t>
            </w:r>
          </w:p>
        </w:tc>
        <w:tc>
          <w:tcPr>
            <w:tcW w:w="2085"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28</w:t>
            </w:r>
          </w:p>
        </w:tc>
        <w:tc>
          <w:tcPr>
            <w:tcW w:w="3165"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4.55%</w:t>
            </w:r>
          </w:p>
        </w:tc>
      </w:tr>
      <w:tr w:rsidR="00643232">
        <w:trPr>
          <w:trHeight w:val="300"/>
        </w:trPr>
        <w:tc>
          <w:tcPr>
            <w:tcW w:w="216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TOTAL</w:t>
            </w:r>
          </w:p>
        </w:tc>
        <w:tc>
          <w:tcPr>
            <w:tcW w:w="2085"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616</w:t>
            </w:r>
          </w:p>
        </w:tc>
        <w:tc>
          <w:tcPr>
            <w:tcW w:w="3165"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100.00%</w:t>
            </w:r>
          </w:p>
        </w:tc>
      </w:tr>
    </w:tbl>
    <w:p w:rsidR="00643232" w:rsidRDefault="00414DAE">
      <w:pPr>
        <w:jc w:val="both"/>
        <w:rPr>
          <w:rFonts w:ascii="Arial" w:eastAsia="Arial" w:hAnsi="Arial" w:cs="Arial"/>
          <w:sz w:val="20"/>
          <w:szCs w:val="20"/>
        </w:rPr>
      </w:pPr>
      <w:r>
        <w:rPr>
          <w:rFonts w:ascii="Arial" w:eastAsia="Arial" w:hAnsi="Arial" w:cs="Arial"/>
          <w:i/>
          <w:sz w:val="20"/>
          <w:szCs w:val="20"/>
        </w:rPr>
        <w:t>Nota</w:t>
      </w:r>
      <w:r>
        <w:rPr>
          <w:rFonts w:ascii="Arial" w:eastAsia="Arial" w:hAnsi="Arial" w:cs="Arial"/>
          <w:sz w:val="20"/>
          <w:szCs w:val="20"/>
        </w:rPr>
        <w:t>. Elaboración propia.</w:t>
      </w:r>
    </w:p>
    <w:p w:rsidR="00643232" w:rsidRDefault="00643232">
      <w:pPr>
        <w:spacing w:line="360" w:lineRule="auto"/>
        <w:jc w:val="both"/>
        <w:rPr>
          <w:rFonts w:ascii="Arial" w:eastAsia="Arial" w:hAnsi="Arial" w:cs="Arial"/>
          <w:b/>
          <w:i/>
          <w:sz w:val="22"/>
          <w:szCs w:val="22"/>
        </w:rPr>
      </w:pPr>
    </w:p>
    <w:p w:rsidR="00643232" w:rsidRDefault="00643232">
      <w:pPr>
        <w:spacing w:line="360" w:lineRule="auto"/>
        <w:jc w:val="both"/>
        <w:rPr>
          <w:rFonts w:ascii="Arial" w:eastAsia="Arial" w:hAnsi="Arial" w:cs="Arial"/>
          <w:b/>
          <w:i/>
          <w:sz w:val="22"/>
          <w:szCs w:val="22"/>
        </w:rPr>
      </w:pPr>
    </w:p>
    <w:p w:rsidR="00643232" w:rsidRDefault="00643232">
      <w:pPr>
        <w:spacing w:line="360" w:lineRule="auto"/>
        <w:jc w:val="both"/>
        <w:rPr>
          <w:rFonts w:ascii="Arial" w:eastAsia="Arial" w:hAnsi="Arial" w:cs="Arial"/>
          <w:b/>
          <w:i/>
          <w:sz w:val="22"/>
          <w:szCs w:val="22"/>
        </w:rPr>
      </w:pPr>
    </w:p>
    <w:p w:rsidR="00643232" w:rsidRDefault="00643232">
      <w:pPr>
        <w:spacing w:line="360" w:lineRule="auto"/>
        <w:jc w:val="both"/>
        <w:rPr>
          <w:rFonts w:ascii="Arial" w:eastAsia="Arial" w:hAnsi="Arial" w:cs="Arial"/>
          <w:b/>
          <w:i/>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414DAE">
      <w:pPr>
        <w:pBdr>
          <w:top w:val="nil"/>
          <w:left w:val="nil"/>
          <w:bottom w:val="nil"/>
          <w:right w:val="nil"/>
          <w:between w:val="nil"/>
        </w:pBdr>
        <w:jc w:val="both"/>
        <w:rPr>
          <w:rFonts w:ascii="Arial" w:eastAsia="Arial" w:hAnsi="Arial" w:cs="Arial"/>
          <w:b/>
          <w:sz w:val="20"/>
          <w:szCs w:val="20"/>
        </w:rPr>
      </w:pPr>
      <w:bookmarkStart w:id="130" w:name="_heading=h.2afmg28" w:colFirst="0" w:colLast="0"/>
      <w:bookmarkEnd w:id="130"/>
      <w:r>
        <w:rPr>
          <w:rFonts w:ascii="Arial" w:eastAsia="Arial" w:hAnsi="Arial" w:cs="Arial"/>
          <w:b/>
          <w:sz w:val="20"/>
          <w:szCs w:val="20"/>
        </w:rPr>
        <w:t>Figura 30</w:t>
      </w:r>
    </w:p>
    <w:p w:rsidR="00643232" w:rsidRDefault="00414DAE">
      <w:pPr>
        <w:pBdr>
          <w:top w:val="nil"/>
          <w:left w:val="nil"/>
          <w:bottom w:val="nil"/>
          <w:right w:val="nil"/>
          <w:between w:val="nil"/>
        </w:pBdr>
        <w:jc w:val="both"/>
        <w:rPr>
          <w:rFonts w:ascii="Arial" w:eastAsia="Arial" w:hAnsi="Arial" w:cs="Arial"/>
          <w:b/>
          <w:sz w:val="22"/>
          <w:szCs w:val="22"/>
        </w:rPr>
      </w:pPr>
      <w:bookmarkStart w:id="131" w:name="_heading=h.9cjenhpyutd" w:colFirst="0" w:colLast="0"/>
      <w:bookmarkEnd w:id="131"/>
      <w:r>
        <w:rPr>
          <w:rFonts w:ascii="Arial" w:eastAsia="Arial" w:hAnsi="Arial" w:cs="Arial"/>
          <w:i/>
          <w:color w:val="000000"/>
          <w:sz w:val="20"/>
          <w:szCs w:val="20"/>
        </w:rPr>
        <w:t>Clasificación de emprendimientos por registro</w:t>
      </w:r>
    </w:p>
    <w:p w:rsidR="00643232" w:rsidRDefault="00414DAE">
      <w:pPr>
        <w:jc w:val="both"/>
        <w:rPr>
          <w:rFonts w:ascii="Arial" w:eastAsia="Arial" w:hAnsi="Arial" w:cs="Arial"/>
          <w:b/>
          <w:sz w:val="22"/>
          <w:szCs w:val="22"/>
        </w:rPr>
      </w:pPr>
      <w:r>
        <w:rPr>
          <w:rFonts w:ascii="Arial" w:eastAsia="Arial" w:hAnsi="Arial" w:cs="Arial"/>
          <w:noProof/>
        </w:rPr>
        <w:drawing>
          <wp:inline distT="0" distB="0" distL="0" distR="0">
            <wp:extent cx="2838450" cy="2600325"/>
            <wp:effectExtent l="12700" t="12700" r="12700" b="12700"/>
            <wp:docPr id="59" name="image6.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Gráfico&#10;&#10;Descripción generada automáticamente"/>
                    <pic:cNvPicPr preferRelativeResize="0"/>
                  </pic:nvPicPr>
                  <pic:blipFill>
                    <a:blip r:embed="rId60"/>
                    <a:srcRect/>
                    <a:stretch>
                      <a:fillRect/>
                    </a:stretch>
                  </pic:blipFill>
                  <pic:spPr>
                    <a:xfrm>
                      <a:off x="0" y="0"/>
                      <a:ext cx="2838450" cy="2600325"/>
                    </a:xfrm>
                    <a:prstGeom prst="rect">
                      <a:avLst/>
                    </a:prstGeom>
                    <a:ln w="12700">
                      <a:solidFill>
                        <a:srgbClr val="000000"/>
                      </a:solidFill>
                      <a:prstDash val="solid"/>
                    </a:ln>
                  </pic:spPr>
                </pic:pic>
              </a:graphicData>
            </a:graphic>
          </wp:inline>
        </w:drawing>
      </w:r>
    </w:p>
    <w:p w:rsidR="00643232" w:rsidRDefault="00414DAE">
      <w:pPr>
        <w:jc w:val="both"/>
        <w:rPr>
          <w:rFonts w:ascii="Arial" w:eastAsia="Arial" w:hAnsi="Arial" w:cs="Arial"/>
          <w:sz w:val="18"/>
          <w:szCs w:val="18"/>
        </w:rPr>
      </w:pPr>
      <w:r>
        <w:rPr>
          <w:rFonts w:ascii="Arial" w:eastAsia="Arial" w:hAnsi="Arial" w:cs="Arial"/>
          <w:i/>
          <w:sz w:val="18"/>
          <w:szCs w:val="18"/>
        </w:rPr>
        <w:t>Nota</w:t>
      </w:r>
      <w:r>
        <w:rPr>
          <w:rFonts w:ascii="Arial" w:eastAsia="Arial" w:hAnsi="Arial" w:cs="Arial"/>
          <w:sz w:val="18"/>
          <w:szCs w:val="18"/>
        </w:rPr>
        <w:t>. Elaboración propia.</w:t>
      </w: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414DAE">
      <w:pPr>
        <w:pBdr>
          <w:top w:val="nil"/>
          <w:left w:val="nil"/>
          <w:bottom w:val="nil"/>
          <w:right w:val="nil"/>
          <w:between w:val="nil"/>
        </w:pBdr>
        <w:rPr>
          <w:rFonts w:ascii="Arial" w:eastAsia="Arial" w:hAnsi="Arial" w:cs="Arial"/>
          <w:b/>
          <w:sz w:val="20"/>
          <w:szCs w:val="20"/>
        </w:rPr>
      </w:pPr>
      <w:bookmarkStart w:id="132" w:name="_heading=h.pkwqa1" w:colFirst="0" w:colLast="0"/>
      <w:bookmarkEnd w:id="132"/>
      <w:r>
        <w:rPr>
          <w:rFonts w:ascii="Arial" w:eastAsia="Arial" w:hAnsi="Arial" w:cs="Arial"/>
          <w:b/>
          <w:color w:val="000000"/>
          <w:sz w:val="20"/>
          <w:szCs w:val="20"/>
        </w:rPr>
        <w:t xml:space="preserve">Tabla </w:t>
      </w:r>
      <w:r>
        <w:rPr>
          <w:rFonts w:ascii="Arial" w:eastAsia="Arial" w:hAnsi="Arial" w:cs="Arial"/>
          <w:b/>
          <w:sz w:val="20"/>
          <w:szCs w:val="20"/>
        </w:rPr>
        <w:t>4</w:t>
      </w:r>
    </w:p>
    <w:p w:rsidR="00643232" w:rsidRDefault="00414DAE">
      <w:pPr>
        <w:pBdr>
          <w:top w:val="nil"/>
          <w:left w:val="nil"/>
          <w:bottom w:val="nil"/>
          <w:right w:val="nil"/>
          <w:between w:val="nil"/>
        </w:pBdr>
        <w:rPr>
          <w:rFonts w:ascii="Arial" w:eastAsia="Arial" w:hAnsi="Arial" w:cs="Arial"/>
          <w:b/>
          <w:i/>
          <w:color w:val="000000"/>
          <w:sz w:val="20"/>
          <w:szCs w:val="20"/>
        </w:rPr>
      </w:pPr>
      <w:bookmarkStart w:id="133" w:name="_heading=h.6puxvrdwcus7" w:colFirst="0" w:colLast="0"/>
      <w:bookmarkEnd w:id="133"/>
      <w:r>
        <w:rPr>
          <w:rFonts w:ascii="Arial" w:eastAsia="Arial" w:hAnsi="Arial" w:cs="Arial"/>
          <w:i/>
          <w:color w:val="000000"/>
          <w:sz w:val="20"/>
          <w:szCs w:val="20"/>
        </w:rPr>
        <w:t>Clasificación de emprendimientos por registro</w:t>
      </w:r>
    </w:p>
    <w:tbl>
      <w:tblPr>
        <w:tblStyle w:val="a1"/>
        <w:tblW w:w="7875" w:type="dxa"/>
        <w:tblInd w:w="0" w:type="dxa"/>
        <w:tblLayout w:type="fixed"/>
        <w:tblLook w:val="0400" w:firstRow="0" w:lastRow="0" w:firstColumn="0" w:lastColumn="0" w:noHBand="0" w:noVBand="1"/>
      </w:tblPr>
      <w:tblGrid>
        <w:gridCol w:w="2805"/>
        <w:gridCol w:w="1950"/>
        <w:gridCol w:w="3120"/>
      </w:tblGrid>
      <w:tr w:rsidR="00643232">
        <w:trPr>
          <w:trHeight w:val="300"/>
        </w:trPr>
        <w:tc>
          <w:tcPr>
            <w:tcW w:w="7875" w:type="dxa"/>
            <w:gridSpan w:val="3"/>
            <w:tcBorders>
              <w:top w:val="single" w:sz="4" w:space="0" w:color="000000"/>
              <w:left w:val="single" w:sz="4" w:space="0" w:color="FFFFFF"/>
              <w:bottom w:val="single" w:sz="4" w:space="0" w:color="000000"/>
              <w:right w:val="single" w:sz="4" w:space="0" w:color="000000"/>
            </w:tcBorders>
            <w:shd w:val="clear" w:color="auto" w:fill="auto"/>
            <w:vAlign w:val="bottom"/>
          </w:tcPr>
          <w:p w:rsidR="00643232" w:rsidRDefault="00414DAE">
            <w:pPr>
              <w:jc w:val="center"/>
              <w:rPr>
                <w:rFonts w:ascii="Arial" w:eastAsia="Arial" w:hAnsi="Arial" w:cs="Arial"/>
                <w:sz w:val="20"/>
                <w:szCs w:val="20"/>
              </w:rPr>
            </w:pPr>
            <w:r>
              <w:rPr>
                <w:rFonts w:ascii="Arial" w:eastAsia="Arial" w:hAnsi="Arial" w:cs="Arial"/>
                <w:color w:val="000000"/>
                <w:sz w:val="20"/>
                <w:szCs w:val="20"/>
              </w:rPr>
              <w:t>¿Qué tipo de registro posee su emprendimiento?</w:t>
            </w:r>
          </w:p>
        </w:tc>
      </w:tr>
      <w:tr w:rsidR="00643232">
        <w:trPr>
          <w:trHeight w:val="885"/>
        </w:trPr>
        <w:tc>
          <w:tcPr>
            <w:tcW w:w="2805"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Tipo registro</w:t>
            </w:r>
          </w:p>
        </w:tc>
        <w:tc>
          <w:tcPr>
            <w:tcW w:w="195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Frecuencia</w:t>
            </w:r>
          </w:p>
        </w:tc>
        <w:tc>
          <w:tcPr>
            <w:tcW w:w="312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Porcentaje</w:t>
            </w:r>
          </w:p>
        </w:tc>
      </w:tr>
      <w:tr w:rsidR="00643232">
        <w:trPr>
          <w:trHeight w:val="300"/>
        </w:trPr>
        <w:tc>
          <w:tcPr>
            <w:tcW w:w="2805"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lastRenderedPageBreak/>
              <w:t>Sin registro</w:t>
            </w:r>
          </w:p>
        </w:tc>
        <w:tc>
          <w:tcPr>
            <w:tcW w:w="1950"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338</w:t>
            </w:r>
          </w:p>
        </w:tc>
        <w:tc>
          <w:tcPr>
            <w:tcW w:w="3120"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44%</w:t>
            </w:r>
          </w:p>
        </w:tc>
      </w:tr>
      <w:tr w:rsidR="00643232">
        <w:trPr>
          <w:trHeight w:val="300"/>
        </w:trPr>
        <w:tc>
          <w:tcPr>
            <w:tcW w:w="28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Hacienda</w:t>
            </w:r>
          </w:p>
        </w:tc>
        <w:tc>
          <w:tcPr>
            <w:tcW w:w="195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206</w:t>
            </w:r>
          </w:p>
        </w:tc>
        <w:tc>
          <w:tcPr>
            <w:tcW w:w="312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27%</w:t>
            </w:r>
          </w:p>
        </w:tc>
      </w:tr>
      <w:tr w:rsidR="00643232">
        <w:trPr>
          <w:trHeight w:val="300"/>
        </w:trPr>
        <w:tc>
          <w:tcPr>
            <w:tcW w:w="28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CNR</w:t>
            </w:r>
          </w:p>
        </w:tc>
        <w:tc>
          <w:tcPr>
            <w:tcW w:w="195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130</w:t>
            </w:r>
          </w:p>
        </w:tc>
        <w:tc>
          <w:tcPr>
            <w:tcW w:w="312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17%</w:t>
            </w:r>
          </w:p>
        </w:tc>
      </w:tr>
      <w:tr w:rsidR="00643232">
        <w:trPr>
          <w:trHeight w:val="300"/>
        </w:trPr>
        <w:tc>
          <w:tcPr>
            <w:tcW w:w="2805"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Alcaldía</w:t>
            </w:r>
          </w:p>
        </w:tc>
        <w:tc>
          <w:tcPr>
            <w:tcW w:w="1950"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97</w:t>
            </w:r>
          </w:p>
        </w:tc>
        <w:tc>
          <w:tcPr>
            <w:tcW w:w="3120"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13%</w:t>
            </w:r>
          </w:p>
        </w:tc>
      </w:tr>
      <w:tr w:rsidR="00643232">
        <w:trPr>
          <w:trHeight w:val="300"/>
        </w:trPr>
        <w:tc>
          <w:tcPr>
            <w:tcW w:w="2805" w:type="dxa"/>
            <w:tcBorders>
              <w:top w:val="nil"/>
              <w:left w:val="single" w:sz="4" w:space="0" w:color="FFFFFF"/>
              <w:bottom w:val="nil"/>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TOTAL</w:t>
            </w:r>
          </w:p>
        </w:tc>
        <w:tc>
          <w:tcPr>
            <w:tcW w:w="1950" w:type="dxa"/>
            <w:tcBorders>
              <w:top w:val="single" w:sz="4" w:space="0" w:color="000000"/>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771</w:t>
            </w:r>
          </w:p>
        </w:tc>
        <w:tc>
          <w:tcPr>
            <w:tcW w:w="3120" w:type="dxa"/>
            <w:tcBorders>
              <w:top w:val="single" w:sz="4" w:space="0" w:color="000000"/>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+/100%</w:t>
            </w:r>
          </w:p>
        </w:tc>
      </w:tr>
      <w:tr w:rsidR="00643232">
        <w:trPr>
          <w:trHeight w:val="300"/>
        </w:trPr>
        <w:tc>
          <w:tcPr>
            <w:tcW w:w="2805" w:type="dxa"/>
            <w:tcBorders>
              <w:top w:val="nil"/>
              <w:left w:val="single" w:sz="4" w:space="0" w:color="FFFFFF"/>
              <w:bottom w:val="single" w:sz="4" w:space="0" w:color="000000"/>
              <w:right w:val="single" w:sz="4" w:space="0" w:color="FFFFFF"/>
            </w:tcBorders>
            <w:shd w:val="clear" w:color="auto" w:fill="auto"/>
            <w:vAlign w:val="center"/>
          </w:tcPr>
          <w:p w:rsidR="00643232" w:rsidRDefault="00643232">
            <w:pPr>
              <w:jc w:val="center"/>
              <w:rPr>
                <w:rFonts w:ascii="Arial" w:eastAsia="Arial" w:hAnsi="Arial" w:cs="Arial"/>
                <w:b/>
                <w:color w:val="000000"/>
                <w:sz w:val="20"/>
                <w:szCs w:val="20"/>
              </w:rPr>
            </w:pPr>
          </w:p>
        </w:tc>
        <w:tc>
          <w:tcPr>
            <w:tcW w:w="1950" w:type="dxa"/>
            <w:tcBorders>
              <w:top w:val="single" w:sz="4" w:space="0" w:color="000000"/>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616</w:t>
            </w:r>
          </w:p>
        </w:tc>
        <w:tc>
          <w:tcPr>
            <w:tcW w:w="3120" w:type="dxa"/>
            <w:tcBorders>
              <w:top w:val="single" w:sz="4" w:space="0" w:color="000000"/>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100%</w:t>
            </w:r>
          </w:p>
        </w:tc>
      </w:tr>
    </w:tbl>
    <w:p w:rsidR="00643232" w:rsidRDefault="00414DAE">
      <w:pPr>
        <w:jc w:val="both"/>
        <w:rPr>
          <w:rFonts w:ascii="Arial" w:eastAsia="Arial" w:hAnsi="Arial" w:cs="Arial"/>
          <w:sz w:val="18"/>
          <w:szCs w:val="18"/>
        </w:rPr>
      </w:pPr>
      <w:r>
        <w:rPr>
          <w:rFonts w:ascii="Arial" w:eastAsia="Arial" w:hAnsi="Arial" w:cs="Arial"/>
          <w:i/>
          <w:sz w:val="18"/>
          <w:szCs w:val="18"/>
        </w:rPr>
        <w:t xml:space="preserve">Nota. </w:t>
      </w:r>
      <w:r>
        <w:rPr>
          <w:rFonts w:ascii="Arial" w:eastAsia="Arial" w:hAnsi="Arial" w:cs="Arial"/>
          <w:sz w:val="18"/>
          <w:szCs w:val="18"/>
        </w:rPr>
        <w:t>Elaboración propia.</w:t>
      </w:r>
    </w:p>
    <w:p w:rsidR="00643232" w:rsidRDefault="00643232">
      <w:pPr>
        <w:spacing w:line="360" w:lineRule="auto"/>
        <w:jc w:val="both"/>
        <w:rPr>
          <w:rFonts w:ascii="Arial" w:eastAsia="Arial" w:hAnsi="Arial" w:cs="Arial"/>
          <w:b/>
          <w:i/>
          <w:sz w:val="18"/>
          <w:szCs w:val="18"/>
        </w:rPr>
      </w:pPr>
    </w:p>
    <w:p w:rsidR="00643232" w:rsidRDefault="00643232">
      <w:pPr>
        <w:spacing w:line="360" w:lineRule="auto"/>
        <w:jc w:val="both"/>
        <w:rPr>
          <w:rFonts w:ascii="Arial" w:eastAsia="Arial" w:hAnsi="Arial" w:cs="Arial"/>
          <w:b/>
          <w:i/>
          <w:sz w:val="18"/>
          <w:szCs w:val="18"/>
        </w:rPr>
      </w:pPr>
    </w:p>
    <w:p w:rsidR="00643232" w:rsidRDefault="00643232">
      <w:pPr>
        <w:spacing w:line="360" w:lineRule="auto"/>
        <w:jc w:val="both"/>
        <w:rPr>
          <w:rFonts w:ascii="Arial" w:eastAsia="Arial" w:hAnsi="Arial" w:cs="Arial"/>
          <w:b/>
          <w:i/>
          <w:sz w:val="18"/>
          <w:szCs w:val="18"/>
        </w:rPr>
      </w:pPr>
    </w:p>
    <w:p w:rsidR="00643232" w:rsidRDefault="00643232">
      <w:pPr>
        <w:spacing w:line="360" w:lineRule="auto"/>
        <w:jc w:val="both"/>
        <w:rPr>
          <w:rFonts w:ascii="Arial" w:eastAsia="Arial" w:hAnsi="Arial" w:cs="Arial"/>
          <w:b/>
          <w:i/>
          <w:sz w:val="18"/>
          <w:szCs w:val="18"/>
        </w:rPr>
      </w:pPr>
    </w:p>
    <w:p w:rsidR="00643232" w:rsidRDefault="00643232">
      <w:pPr>
        <w:spacing w:line="360" w:lineRule="auto"/>
        <w:jc w:val="both"/>
        <w:rPr>
          <w:rFonts w:ascii="Arial" w:eastAsia="Arial" w:hAnsi="Arial" w:cs="Arial"/>
          <w:b/>
          <w:i/>
          <w:sz w:val="18"/>
          <w:szCs w:val="18"/>
        </w:rPr>
      </w:pPr>
    </w:p>
    <w:p w:rsidR="00643232" w:rsidRDefault="00643232">
      <w:pPr>
        <w:spacing w:line="360" w:lineRule="auto"/>
        <w:jc w:val="both"/>
        <w:rPr>
          <w:rFonts w:ascii="Arial" w:eastAsia="Arial" w:hAnsi="Arial" w:cs="Arial"/>
          <w:b/>
          <w:i/>
          <w:sz w:val="18"/>
          <w:szCs w:val="18"/>
        </w:rPr>
      </w:pPr>
    </w:p>
    <w:p w:rsidR="00643232" w:rsidRDefault="00643232">
      <w:pPr>
        <w:spacing w:line="360" w:lineRule="auto"/>
        <w:jc w:val="both"/>
        <w:rPr>
          <w:rFonts w:ascii="Arial" w:eastAsia="Arial" w:hAnsi="Arial" w:cs="Arial"/>
          <w:b/>
          <w:i/>
          <w:sz w:val="18"/>
          <w:szCs w:val="18"/>
        </w:rPr>
      </w:pPr>
    </w:p>
    <w:p w:rsidR="00643232" w:rsidRDefault="00643232">
      <w:pPr>
        <w:spacing w:line="360" w:lineRule="auto"/>
        <w:jc w:val="both"/>
        <w:rPr>
          <w:rFonts w:ascii="Arial" w:eastAsia="Arial" w:hAnsi="Arial" w:cs="Arial"/>
          <w:b/>
          <w:i/>
          <w:sz w:val="18"/>
          <w:szCs w:val="18"/>
        </w:rPr>
      </w:pPr>
    </w:p>
    <w:p w:rsidR="00643232" w:rsidRDefault="00643232">
      <w:pPr>
        <w:spacing w:line="360" w:lineRule="auto"/>
        <w:jc w:val="both"/>
        <w:rPr>
          <w:rFonts w:ascii="Arial" w:eastAsia="Arial" w:hAnsi="Arial" w:cs="Arial"/>
          <w:b/>
          <w:i/>
          <w:sz w:val="18"/>
          <w:szCs w:val="18"/>
        </w:rPr>
      </w:pPr>
    </w:p>
    <w:p w:rsidR="00643232" w:rsidRDefault="00643232">
      <w:pPr>
        <w:spacing w:line="360" w:lineRule="auto"/>
        <w:jc w:val="both"/>
        <w:rPr>
          <w:rFonts w:ascii="Arial" w:eastAsia="Arial" w:hAnsi="Arial" w:cs="Arial"/>
          <w:b/>
          <w:i/>
          <w:sz w:val="18"/>
          <w:szCs w:val="18"/>
        </w:rPr>
      </w:pPr>
    </w:p>
    <w:p w:rsidR="00643232" w:rsidRDefault="00414DAE">
      <w:pPr>
        <w:pBdr>
          <w:top w:val="nil"/>
          <w:left w:val="nil"/>
          <w:bottom w:val="nil"/>
          <w:right w:val="nil"/>
          <w:between w:val="nil"/>
        </w:pBdr>
        <w:jc w:val="both"/>
        <w:rPr>
          <w:rFonts w:ascii="Arial" w:eastAsia="Arial" w:hAnsi="Arial" w:cs="Arial"/>
          <w:b/>
          <w:i/>
          <w:sz w:val="20"/>
          <w:szCs w:val="20"/>
        </w:rPr>
      </w:pPr>
      <w:bookmarkStart w:id="134" w:name="_heading=h.39kk8xu" w:colFirst="0" w:colLast="0"/>
      <w:bookmarkEnd w:id="134"/>
      <w:r>
        <w:rPr>
          <w:rFonts w:ascii="Arial" w:eastAsia="Arial" w:hAnsi="Arial" w:cs="Arial"/>
          <w:b/>
          <w:i/>
          <w:sz w:val="20"/>
          <w:szCs w:val="20"/>
        </w:rPr>
        <w:t>Figura 31</w:t>
      </w:r>
    </w:p>
    <w:p w:rsidR="00643232" w:rsidRDefault="00414DAE">
      <w:pPr>
        <w:pBdr>
          <w:top w:val="nil"/>
          <w:left w:val="nil"/>
          <w:bottom w:val="nil"/>
          <w:right w:val="nil"/>
          <w:between w:val="nil"/>
        </w:pBdr>
        <w:rPr>
          <w:rFonts w:ascii="Arial" w:eastAsia="Arial" w:hAnsi="Arial" w:cs="Arial"/>
          <w:b/>
          <w:sz w:val="22"/>
          <w:szCs w:val="22"/>
        </w:rPr>
      </w:pPr>
      <w:bookmarkStart w:id="135" w:name="_heading=h.8zyz0syunlzi" w:colFirst="0" w:colLast="0"/>
      <w:bookmarkEnd w:id="135"/>
      <w:r>
        <w:rPr>
          <w:rFonts w:ascii="Arial" w:eastAsia="Arial" w:hAnsi="Arial" w:cs="Arial"/>
          <w:i/>
          <w:color w:val="000000"/>
          <w:sz w:val="20"/>
          <w:szCs w:val="20"/>
        </w:rPr>
        <w:t xml:space="preserve">Clasificación de emprendimiento según estado jurídico </w:t>
      </w:r>
      <w:r>
        <w:rPr>
          <w:rFonts w:ascii="Arial" w:eastAsia="Arial" w:hAnsi="Arial" w:cs="Arial"/>
          <w:noProof/>
        </w:rPr>
        <w:drawing>
          <wp:inline distT="0" distB="0" distL="0" distR="0">
            <wp:extent cx="4388660" cy="1652588"/>
            <wp:effectExtent l="12700" t="12700" r="12700" b="12700"/>
            <wp:docPr id="60" name="image7.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Aplicación&#10;&#10;Descripción generada automáticamente"/>
                    <pic:cNvPicPr preferRelativeResize="0"/>
                  </pic:nvPicPr>
                  <pic:blipFill>
                    <a:blip r:embed="rId61"/>
                    <a:srcRect/>
                    <a:stretch>
                      <a:fillRect/>
                    </a:stretch>
                  </pic:blipFill>
                  <pic:spPr>
                    <a:xfrm>
                      <a:off x="0" y="0"/>
                      <a:ext cx="4388660" cy="1652588"/>
                    </a:xfrm>
                    <a:prstGeom prst="rect">
                      <a:avLst/>
                    </a:prstGeom>
                    <a:ln w="12700">
                      <a:solidFill>
                        <a:srgbClr val="000000"/>
                      </a:solidFill>
                      <a:prstDash val="solid"/>
                    </a:ln>
                  </pic:spPr>
                </pic:pic>
              </a:graphicData>
            </a:graphic>
          </wp:inline>
        </w:drawing>
      </w:r>
    </w:p>
    <w:p w:rsidR="00643232" w:rsidRDefault="00414DAE">
      <w:pPr>
        <w:spacing w:line="360" w:lineRule="auto"/>
        <w:jc w:val="both"/>
        <w:rPr>
          <w:rFonts w:ascii="Arial" w:eastAsia="Arial" w:hAnsi="Arial" w:cs="Arial"/>
          <w:sz w:val="20"/>
          <w:szCs w:val="20"/>
        </w:rPr>
      </w:pPr>
      <w:r>
        <w:rPr>
          <w:rFonts w:ascii="Arial" w:eastAsia="Arial" w:hAnsi="Arial" w:cs="Arial"/>
          <w:i/>
          <w:sz w:val="20"/>
          <w:szCs w:val="20"/>
        </w:rPr>
        <w:t>Nota.</w:t>
      </w:r>
      <w:r>
        <w:rPr>
          <w:rFonts w:ascii="Arial" w:eastAsia="Arial" w:hAnsi="Arial" w:cs="Arial"/>
          <w:sz w:val="20"/>
          <w:szCs w:val="20"/>
        </w:rPr>
        <w:t xml:space="preserve"> Elaboración propia. </w:t>
      </w:r>
    </w:p>
    <w:p w:rsidR="00643232" w:rsidRDefault="00643232">
      <w:pPr>
        <w:pBdr>
          <w:top w:val="nil"/>
          <w:left w:val="nil"/>
          <w:bottom w:val="nil"/>
          <w:right w:val="nil"/>
          <w:between w:val="nil"/>
        </w:pBdr>
        <w:spacing w:after="200"/>
        <w:rPr>
          <w:rFonts w:ascii="Arial" w:eastAsia="Arial" w:hAnsi="Arial" w:cs="Arial"/>
          <w:i/>
          <w:sz w:val="22"/>
          <w:szCs w:val="22"/>
        </w:rPr>
      </w:pPr>
    </w:p>
    <w:p w:rsidR="00643232" w:rsidRDefault="00643232">
      <w:pPr>
        <w:pBdr>
          <w:top w:val="nil"/>
          <w:left w:val="nil"/>
          <w:bottom w:val="nil"/>
          <w:right w:val="nil"/>
          <w:between w:val="nil"/>
        </w:pBdr>
        <w:spacing w:after="200"/>
        <w:rPr>
          <w:rFonts w:ascii="Arial" w:eastAsia="Arial" w:hAnsi="Arial" w:cs="Arial"/>
          <w:i/>
          <w:sz w:val="22"/>
          <w:szCs w:val="22"/>
        </w:rPr>
      </w:pPr>
    </w:p>
    <w:p w:rsidR="00643232" w:rsidRDefault="00643232">
      <w:pPr>
        <w:pBdr>
          <w:top w:val="nil"/>
          <w:left w:val="nil"/>
          <w:bottom w:val="nil"/>
          <w:right w:val="nil"/>
          <w:between w:val="nil"/>
        </w:pBdr>
        <w:spacing w:after="200"/>
        <w:rPr>
          <w:rFonts w:ascii="Arial" w:eastAsia="Arial" w:hAnsi="Arial" w:cs="Arial"/>
          <w:i/>
          <w:sz w:val="22"/>
          <w:szCs w:val="22"/>
        </w:rPr>
      </w:pPr>
    </w:p>
    <w:p w:rsidR="00643232" w:rsidRDefault="00643232">
      <w:pPr>
        <w:pBdr>
          <w:top w:val="nil"/>
          <w:left w:val="nil"/>
          <w:bottom w:val="nil"/>
          <w:right w:val="nil"/>
          <w:between w:val="nil"/>
        </w:pBdr>
        <w:spacing w:after="200"/>
        <w:rPr>
          <w:rFonts w:ascii="Arial" w:eastAsia="Arial" w:hAnsi="Arial" w:cs="Arial"/>
          <w:i/>
          <w:sz w:val="22"/>
          <w:szCs w:val="22"/>
        </w:rPr>
      </w:pPr>
    </w:p>
    <w:p w:rsidR="00643232" w:rsidRDefault="00414DAE">
      <w:pPr>
        <w:pBdr>
          <w:top w:val="nil"/>
          <w:left w:val="nil"/>
          <w:bottom w:val="nil"/>
          <w:right w:val="nil"/>
          <w:between w:val="nil"/>
        </w:pBdr>
        <w:rPr>
          <w:rFonts w:ascii="Arial" w:eastAsia="Arial" w:hAnsi="Arial" w:cs="Arial"/>
          <w:b/>
          <w:sz w:val="20"/>
          <w:szCs w:val="20"/>
        </w:rPr>
      </w:pPr>
      <w:bookmarkStart w:id="136" w:name="_heading=h.1opuj5n" w:colFirst="0" w:colLast="0"/>
      <w:bookmarkEnd w:id="136"/>
      <w:r>
        <w:rPr>
          <w:rFonts w:ascii="Arial" w:eastAsia="Arial" w:hAnsi="Arial" w:cs="Arial"/>
          <w:b/>
          <w:color w:val="000000"/>
          <w:sz w:val="20"/>
          <w:szCs w:val="20"/>
        </w:rPr>
        <w:t>Tabla 5</w:t>
      </w:r>
    </w:p>
    <w:p w:rsidR="00643232" w:rsidRDefault="00414DAE">
      <w:pPr>
        <w:pBdr>
          <w:top w:val="nil"/>
          <w:left w:val="nil"/>
          <w:bottom w:val="nil"/>
          <w:right w:val="nil"/>
          <w:between w:val="nil"/>
        </w:pBdr>
        <w:rPr>
          <w:rFonts w:ascii="Arial" w:eastAsia="Arial" w:hAnsi="Arial" w:cs="Arial"/>
          <w:b/>
          <w:color w:val="000000"/>
          <w:sz w:val="20"/>
          <w:szCs w:val="20"/>
        </w:rPr>
      </w:pPr>
      <w:bookmarkStart w:id="137" w:name="_heading=h.xce7xjnralc5" w:colFirst="0" w:colLast="0"/>
      <w:bookmarkEnd w:id="137"/>
      <w:r>
        <w:rPr>
          <w:rFonts w:ascii="Arial" w:eastAsia="Arial" w:hAnsi="Arial" w:cs="Arial"/>
          <w:i/>
          <w:color w:val="000000"/>
          <w:sz w:val="20"/>
          <w:szCs w:val="20"/>
        </w:rPr>
        <w:t>Clasificación de emprendimiento según estado jurídico</w:t>
      </w:r>
    </w:p>
    <w:tbl>
      <w:tblPr>
        <w:tblStyle w:val="a2"/>
        <w:tblW w:w="8265" w:type="dxa"/>
        <w:tblInd w:w="0" w:type="dxa"/>
        <w:tblLayout w:type="fixed"/>
        <w:tblLook w:val="0400" w:firstRow="0" w:lastRow="0" w:firstColumn="0" w:lastColumn="0" w:noHBand="0" w:noVBand="1"/>
      </w:tblPr>
      <w:tblGrid>
        <w:gridCol w:w="2820"/>
        <w:gridCol w:w="2025"/>
        <w:gridCol w:w="3420"/>
      </w:tblGrid>
      <w:tr w:rsidR="00643232">
        <w:trPr>
          <w:trHeight w:val="360"/>
        </w:trPr>
        <w:tc>
          <w:tcPr>
            <w:tcW w:w="8265" w:type="dxa"/>
            <w:gridSpan w:val="3"/>
            <w:tcBorders>
              <w:top w:val="single" w:sz="4" w:space="0" w:color="000000"/>
              <w:left w:val="single" w:sz="4" w:space="0" w:color="FFFFFF"/>
              <w:bottom w:val="single" w:sz="4" w:space="0" w:color="000000"/>
              <w:right w:val="single" w:sz="4" w:space="0" w:color="000000"/>
            </w:tcBorders>
            <w:shd w:val="clear" w:color="auto" w:fill="auto"/>
            <w:vAlign w:val="bottom"/>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¿Qué estado jurídico posee su emprendimiento?</w:t>
            </w:r>
          </w:p>
        </w:tc>
      </w:tr>
      <w:tr w:rsidR="00643232">
        <w:trPr>
          <w:trHeight w:val="420"/>
        </w:trPr>
        <w:tc>
          <w:tcPr>
            <w:tcW w:w="282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Estado jurídico</w:t>
            </w:r>
          </w:p>
        </w:tc>
        <w:tc>
          <w:tcPr>
            <w:tcW w:w="2025"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Frecuencia</w:t>
            </w:r>
          </w:p>
        </w:tc>
        <w:tc>
          <w:tcPr>
            <w:tcW w:w="342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Porcentaje</w:t>
            </w:r>
          </w:p>
        </w:tc>
      </w:tr>
      <w:tr w:rsidR="00643232">
        <w:trPr>
          <w:trHeight w:val="300"/>
        </w:trPr>
        <w:tc>
          <w:tcPr>
            <w:tcW w:w="2820"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Ninguno</w:t>
            </w:r>
          </w:p>
        </w:tc>
        <w:tc>
          <w:tcPr>
            <w:tcW w:w="2025"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284</w:t>
            </w:r>
          </w:p>
        </w:tc>
        <w:tc>
          <w:tcPr>
            <w:tcW w:w="3420"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46%</w:t>
            </w:r>
          </w:p>
        </w:tc>
      </w:tr>
      <w:tr w:rsidR="00643232">
        <w:trPr>
          <w:trHeight w:val="300"/>
        </w:trPr>
        <w:tc>
          <w:tcPr>
            <w:tcW w:w="282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Persona Natural</w:t>
            </w:r>
          </w:p>
        </w:tc>
        <w:tc>
          <w:tcPr>
            <w:tcW w:w="202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229</w:t>
            </w:r>
          </w:p>
        </w:tc>
        <w:tc>
          <w:tcPr>
            <w:tcW w:w="342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37%</w:t>
            </w:r>
          </w:p>
        </w:tc>
      </w:tr>
      <w:tr w:rsidR="00643232">
        <w:trPr>
          <w:trHeight w:val="510"/>
        </w:trPr>
        <w:tc>
          <w:tcPr>
            <w:tcW w:w="282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Sociedad tipo S.A. de C.V.</w:t>
            </w:r>
          </w:p>
        </w:tc>
        <w:tc>
          <w:tcPr>
            <w:tcW w:w="202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100</w:t>
            </w:r>
          </w:p>
        </w:tc>
        <w:tc>
          <w:tcPr>
            <w:tcW w:w="342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16%</w:t>
            </w:r>
          </w:p>
        </w:tc>
      </w:tr>
      <w:tr w:rsidR="00643232">
        <w:tc>
          <w:tcPr>
            <w:tcW w:w="2820"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lastRenderedPageBreak/>
              <w:t>Otros</w:t>
            </w:r>
          </w:p>
        </w:tc>
        <w:tc>
          <w:tcPr>
            <w:tcW w:w="2025"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3</w:t>
            </w:r>
          </w:p>
        </w:tc>
        <w:tc>
          <w:tcPr>
            <w:tcW w:w="3420"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0%</w:t>
            </w:r>
          </w:p>
        </w:tc>
      </w:tr>
      <w:tr w:rsidR="00643232">
        <w:trPr>
          <w:trHeight w:val="300"/>
        </w:trPr>
        <w:tc>
          <w:tcPr>
            <w:tcW w:w="282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TOTAL</w:t>
            </w:r>
          </w:p>
        </w:tc>
        <w:tc>
          <w:tcPr>
            <w:tcW w:w="2025"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616</w:t>
            </w:r>
          </w:p>
        </w:tc>
        <w:tc>
          <w:tcPr>
            <w:tcW w:w="342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100%</w:t>
            </w:r>
          </w:p>
        </w:tc>
      </w:tr>
    </w:tbl>
    <w:p w:rsidR="00643232" w:rsidRDefault="00414DAE">
      <w:pPr>
        <w:jc w:val="both"/>
        <w:rPr>
          <w:rFonts w:ascii="Arial" w:eastAsia="Arial" w:hAnsi="Arial" w:cs="Arial"/>
          <w:sz w:val="20"/>
          <w:szCs w:val="20"/>
        </w:rPr>
      </w:pPr>
      <w:r>
        <w:rPr>
          <w:rFonts w:ascii="Arial" w:eastAsia="Arial" w:hAnsi="Arial" w:cs="Arial"/>
          <w:i/>
          <w:sz w:val="20"/>
          <w:szCs w:val="20"/>
        </w:rPr>
        <w:t>Nota.</w:t>
      </w:r>
      <w:r>
        <w:rPr>
          <w:rFonts w:ascii="Arial" w:eastAsia="Arial" w:hAnsi="Arial" w:cs="Arial"/>
          <w:sz w:val="20"/>
          <w:szCs w:val="20"/>
        </w:rPr>
        <w:t xml:space="preserve"> Elaboración propia. </w:t>
      </w:r>
    </w:p>
    <w:p w:rsidR="00643232" w:rsidRDefault="00643232">
      <w:pPr>
        <w:jc w:val="both"/>
        <w:rPr>
          <w:rFonts w:ascii="Arial" w:eastAsia="Arial" w:hAnsi="Arial" w:cs="Arial"/>
          <w:b/>
          <w:color w:val="000000"/>
          <w:sz w:val="20"/>
          <w:szCs w:val="20"/>
        </w:rPr>
      </w:pPr>
    </w:p>
    <w:p w:rsidR="00643232" w:rsidRDefault="00643232">
      <w:pPr>
        <w:jc w:val="both"/>
        <w:rPr>
          <w:rFonts w:ascii="Arial" w:eastAsia="Arial" w:hAnsi="Arial" w:cs="Arial"/>
          <w:b/>
          <w:color w:val="000000"/>
          <w:sz w:val="20"/>
          <w:szCs w:val="20"/>
        </w:rPr>
      </w:pPr>
    </w:p>
    <w:p w:rsidR="00643232" w:rsidRDefault="00643232">
      <w:pPr>
        <w:spacing w:line="360" w:lineRule="auto"/>
        <w:jc w:val="both"/>
        <w:rPr>
          <w:rFonts w:ascii="Arial" w:eastAsia="Arial" w:hAnsi="Arial" w:cs="Arial"/>
          <w:b/>
          <w:color w:val="000000"/>
          <w:sz w:val="22"/>
          <w:szCs w:val="22"/>
        </w:rPr>
      </w:pPr>
    </w:p>
    <w:p w:rsidR="00643232" w:rsidRDefault="00643232">
      <w:pPr>
        <w:spacing w:line="360" w:lineRule="auto"/>
        <w:jc w:val="both"/>
        <w:rPr>
          <w:rFonts w:ascii="Arial" w:eastAsia="Arial" w:hAnsi="Arial" w:cs="Arial"/>
          <w:b/>
          <w:color w:val="000000"/>
          <w:sz w:val="22"/>
          <w:szCs w:val="22"/>
        </w:rPr>
      </w:pPr>
    </w:p>
    <w:p w:rsidR="00643232" w:rsidRDefault="00643232">
      <w:pPr>
        <w:spacing w:line="360" w:lineRule="auto"/>
        <w:jc w:val="both"/>
        <w:rPr>
          <w:rFonts w:ascii="Arial" w:eastAsia="Arial" w:hAnsi="Arial" w:cs="Arial"/>
          <w:b/>
          <w:color w:val="000000"/>
          <w:sz w:val="22"/>
          <w:szCs w:val="22"/>
        </w:rPr>
      </w:pPr>
    </w:p>
    <w:p w:rsidR="00643232" w:rsidRDefault="00643232">
      <w:pPr>
        <w:spacing w:line="360" w:lineRule="auto"/>
        <w:jc w:val="both"/>
        <w:rPr>
          <w:rFonts w:ascii="Arial" w:eastAsia="Arial" w:hAnsi="Arial" w:cs="Arial"/>
          <w:b/>
          <w:color w:val="000000"/>
          <w:sz w:val="22"/>
          <w:szCs w:val="22"/>
        </w:rPr>
      </w:pPr>
    </w:p>
    <w:p w:rsidR="00643232" w:rsidRDefault="00643232">
      <w:pPr>
        <w:spacing w:line="360" w:lineRule="auto"/>
        <w:jc w:val="both"/>
        <w:rPr>
          <w:rFonts w:ascii="Arial" w:eastAsia="Arial" w:hAnsi="Arial" w:cs="Arial"/>
          <w:b/>
          <w:color w:val="000000"/>
          <w:sz w:val="22"/>
          <w:szCs w:val="22"/>
        </w:rPr>
      </w:pPr>
    </w:p>
    <w:p w:rsidR="00643232" w:rsidRDefault="00643232">
      <w:pPr>
        <w:spacing w:line="360" w:lineRule="auto"/>
        <w:jc w:val="both"/>
        <w:rPr>
          <w:rFonts w:ascii="Arial" w:eastAsia="Arial" w:hAnsi="Arial" w:cs="Arial"/>
          <w:b/>
          <w:color w:val="000000"/>
          <w:sz w:val="22"/>
          <w:szCs w:val="22"/>
        </w:rPr>
      </w:pPr>
    </w:p>
    <w:p w:rsidR="00643232" w:rsidRDefault="00643232">
      <w:pPr>
        <w:spacing w:line="360" w:lineRule="auto"/>
        <w:jc w:val="both"/>
        <w:rPr>
          <w:rFonts w:ascii="Arial" w:eastAsia="Arial" w:hAnsi="Arial" w:cs="Arial"/>
          <w:b/>
          <w:color w:val="000000"/>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color w:val="000000"/>
          <w:sz w:val="22"/>
          <w:szCs w:val="22"/>
        </w:rPr>
      </w:pPr>
    </w:p>
    <w:p w:rsidR="00643232" w:rsidRDefault="00414DAE">
      <w:pPr>
        <w:pBdr>
          <w:top w:val="nil"/>
          <w:left w:val="nil"/>
          <w:bottom w:val="nil"/>
          <w:right w:val="nil"/>
          <w:between w:val="nil"/>
        </w:pBdr>
        <w:jc w:val="both"/>
        <w:rPr>
          <w:rFonts w:ascii="Arial" w:eastAsia="Arial" w:hAnsi="Arial" w:cs="Arial"/>
          <w:b/>
          <w:sz w:val="20"/>
          <w:szCs w:val="20"/>
        </w:rPr>
      </w:pPr>
      <w:bookmarkStart w:id="138" w:name="_heading=h.48pi1tg" w:colFirst="0" w:colLast="0"/>
      <w:bookmarkEnd w:id="138"/>
      <w:r>
        <w:rPr>
          <w:rFonts w:ascii="Arial" w:eastAsia="Arial" w:hAnsi="Arial" w:cs="Arial"/>
          <w:b/>
          <w:sz w:val="20"/>
          <w:szCs w:val="20"/>
        </w:rPr>
        <w:t>Figura 32</w:t>
      </w:r>
    </w:p>
    <w:p w:rsidR="00643232" w:rsidRDefault="00414DAE">
      <w:pPr>
        <w:pBdr>
          <w:top w:val="nil"/>
          <w:left w:val="nil"/>
          <w:bottom w:val="nil"/>
          <w:right w:val="nil"/>
          <w:between w:val="nil"/>
        </w:pBdr>
        <w:rPr>
          <w:rFonts w:ascii="Arial" w:eastAsia="Arial" w:hAnsi="Arial" w:cs="Arial"/>
          <w:b/>
          <w:sz w:val="20"/>
          <w:szCs w:val="20"/>
        </w:rPr>
      </w:pPr>
      <w:bookmarkStart w:id="139" w:name="_heading=h.sovppbc3zfc3" w:colFirst="0" w:colLast="0"/>
      <w:bookmarkEnd w:id="139"/>
      <w:r>
        <w:rPr>
          <w:rFonts w:ascii="Arial" w:eastAsia="Arial" w:hAnsi="Arial" w:cs="Arial"/>
          <w:i/>
          <w:sz w:val="20"/>
          <w:szCs w:val="20"/>
        </w:rPr>
        <w:t>C</w:t>
      </w:r>
      <w:r>
        <w:rPr>
          <w:rFonts w:ascii="Arial" w:eastAsia="Arial" w:hAnsi="Arial" w:cs="Arial"/>
          <w:i/>
          <w:color w:val="000000"/>
          <w:sz w:val="20"/>
          <w:szCs w:val="20"/>
        </w:rPr>
        <w:t xml:space="preserve">lasificación por años de operación </w:t>
      </w:r>
      <w:r>
        <w:rPr>
          <w:rFonts w:ascii="Arial" w:eastAsia="Arial" w:hAnsi="Arial" w:cs="Arial"/>
          <w:noProof/>
          <w:sz w:val="20"/>
          <w:szCs w:val="20"/>
        </w:rPr>
        <w:drawing>
          <wp:inline distT="0" distB="0" distL="0" distR="0">
            <wp:extent cx="4872038" cy="1968015"/>
            <wp:effectExtent l="12700" t="12700" r="12700" b="12700"/>
            <wp:docPr id="61" name="image4.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Gráfico, Gráfico de barras&#10;&#10;Descripción generada automáticamente"/>
                    <pic:cNvPicPr preferRelativeResize="0"/>
                  </pic:nvPicPr>
                  <pic:blipFill>
                    <a:blip r:embed="rId62"/>
                    <a:srcRect/>
                    <a:stretch>
                      <a:fillRect/>
                    </a:stretch>
                  </pic:blipFill>
                  <pic:spPr>
                    <a:xfrm>
                      <a:off x="0" y="0"/>
                      <a:ext cx="4872038" cy="1968015"/>
                    </a:xfrm>
                    <a:prstGeom prst="rect">
                      <a:avLst/>
                    </a:prstGeom>
                    <a:ln w="12700">
                      <a:solidFill>
                        <a:srgbClr val="000000"/>
                      </a:solidFill>
                      <a:prstDash val="solid"/>
                    </a:ln>
                  </pic:spPr>
                </pic:pic>
              </a:graphicData>
            </a:graphic>
          </wp:inline>
        </w:drawing>
      </w:r>
    </w:p>
    <w:p w:rsidR="00643232" w:rsidRDefault="00414DAE">
      <w:pPr>
        <w:pBdr>
          <w:top w:val="nil"/>
          <w:left w:val="nil"/>
          <w:bottom w:val="nil"/>
          <w:right w:val="nil"/>
          <w:between w:val="nil"/>
        </w:pBdr>
        <w:rPr>
          <w:rFonts w:ascii="Arial" w:eastAsia="Arial" w:hAnsi="Arial" w:cs="Arial"/>
          <w:sz w:val="20"/>
          <w:szCs w:val="20"/>
        </w:rPr>
      </w:pPr>
      <w:r>
        <w:rPr>
          <w:rFonts w:ascii="Arial" w:eastAsia="Arial" w:hAnsi="Arial" w:cs="Arial"/>
          <w:i/>
          <w:sz w:val="20"/>
          <w:szCs w:val="20"/>
        </w:rPr>
        <w:t>Nota</w:t>
      </w:r>
      <w:r>
        <w:rPr>
          <w:rFonts w:ascii="Arial" w:eastAsia="Arial" w:hAnsi="Arial" w:cs="Arial"/>
          <w:sz w:val="20"/>
          <w:szCs w:val="20"/>
        </w:rPr>
        <w:t>. Elaboración propia.</w:t>
      </w:r>
    </w:p>
    <w:p w:rsidR="00643232" w:rsidRDefault="00643232">
      <w:pPr>
        <w:pBdr>
          <w:top w:val="nil"/>
          <w:left w:val="nil"/>
          <w:bottom w:val="nil"/>
          <w:right w:val="nil"/>
          <w:between w:val="nil"/>
        </w:pBdr>
        <w:spacing w:after="200"/>
        <w:rPr>
          <w:rFonts w:ascii="Arial" w:eastAsia="Arial" w:hAnsi="Arial" w:cs="Arial"/>
          <w:sz w:val="22"/>
          <w:szCs w:val="22"/>
        </w:rPr>
      </w:pPr>
    </w:p>
    <w:p w:rsidR="00643232" w:rsidRDefault="00643232">
      <w:pPr>
        <w:pBdr>
          <w:top w:val="nil"/>
          <w:left w:val="nil"/>
          <w:bottom w:val="nil"/>
          <w:right w:val="nil"/>
          <w:between w:val="nil"/>
        </w:pBdr>
        <w:spacing w:after="200"/>
        <w:rPr>
          <w:rFonts w:ascii="Arial" w:eastAsia="Arial" w:hAnsi="Arial" w:cs="Arial"/>
          <w:sz w:val="22"/>
          <w:szCs w:val="22"/>
        </w:rPr>
      </w:pPr>
    </w:p>
    <w:p w:rsidR="00643232" w:rsidRDefault="00643232">
      <w:pPr>
        <w:pBdr>
          <w:top w:val="nil"/>
          <w:left w:val="nil"/>
          <w:bottom w:val="nil"/>
          <w:right w:val="nil"/>
          <w:between w:val="nil"/>
        </w:pBdr>
        <w:spacing w:after="200"/>
        <w:rPr>
          <w:rFonts w:ascii="Arial" w:eastAsia="Arial" w:hAnsi="Arial" w:cs="Arial"/>
          <w:sz w:val="22"/>
          <w:szCs w:val="22"/>
        </w:rPr>
      </w:pPr>
    </w:p>
    <w:p w:rsidR="00643232" w:rsidRDefault="00414DAE">
      <w:pPr>
        <w:pBdr>
          <w:top w:val="nil"/>
          <w:left w:val="nil"/>
          <w:bottom w:val="nil"/>
          <w:right w:val="nil"/>
          <w:between w:val="nil"/>
        </w:pBdr>
        <w:rPr>
          <w:rFonts w:ascii="Arial" w:eastAsia="Arial" w:hAnsi="Arial" w:cs="Arial"/>
          <w:b/>
          <w:color w:val="000000"/>
          <w:sz w:val="20"/>
          <w:szCs w:val="20"/>
        </w:rPr>
      </w:pPr>
      <w:bookmarkStart w:id="140" w:name="_heading=h.2nusc19" w:colFirst="0" w:colLast="0"/>
      <w:bookmarkEnd w:id="140"/>
      <w:r>
        <w:rPr>
          <w:rFonts w:ascii="Arial" w:eastAsia="Arial" w:hAnsi="Arial" w:cs="Arial"/>
          <w:b/>
          <w:color w:val="000000"/>
          <w:sz w:val="20"/>
          <w:szCs w:val="20"/>
        </w:rPr>
        <w:t>Tabla 6</w:t>
      </w:r>
    </w:p>
    <w:p w:rsidR="00643232" w:rsidRDefault="00414DAE">
      <w:pPr>
        <w:pBdr>
          <w:top w:val="nil"/>
          <w:left w:val="nil"/>
          <w:bottom w:val="nil"/>
          <w:right w:val="nil"/>
          <w:between w:val="nil"/>
        </w:pBdr>
        <w:rPr>
          <w:rFonts w:ascii="Arial" w:eastAsia="Arial" w:hAnsi="Arial" w:cs="Arial"/>
          <w:i/>
          <w:color w:val="000000"/>
          <w:sz w:val="20"/>
          <w:szCs w:val="20"/>
        </w:rPr>
      </w:pPr>
      <w:bookmarkStart w:id="141" w:name="_heading=h.sfbgdylsuekt" w:colFirst="0" w:colLast="0"/>
      <w:bookmarkEnd w:id="141"/>
      <w:r>
        <w:rPr>
          <w:rFonts w:ascii="Arial" w:eastAsia="Arial" w:hAnsi="Arial" w:cs="Arial"/>
          <w:i/>
          <w:color w:val="000000"/>
          <w:sz w:val="20"/>
          <w:szCs w:val="20"/>
        </w:rPr>
        <w:t>Clasificación por años de operación</w:t>
      </w:r>
    </w:p>
    <w:tbl>
      <w:tblPr>
        <w:tblStyle w:val="a3"/>
        <w:tblW w:w="7485" w:type="dxa"/>
        <w:tblInd w:w="0" w:type="dxa"/>
        <w:tblLayout w:type="fixed"/>
        <w:tblLook w:val="0400" w:firstRow="0" w:lastRow="0" w:firstColumn="0" w:lastColumn="0" w:noHBand="0" w:noVBand="1"/>
      </w:tblPr>
      <w:tblGrid>
        <w:gridCol w:w="2505"/>
        <w:gridCol w:w="1980"/>
        <w:gridCol w:w="3000"/>
      </w:tblGrid>
      <w:tr w:rsidR="00643232">
        <w:trPr>
          <w:trHeight w:val="690"/>
        </w:trPr>
        <w:tc>
          <w:tcPr>
            <w:tcW w:w="7485" w:type="dxa"/>
            <w:gridSpan w:val="3"/>
            <w:tcBorders>
              <w:top w:val="single" w:sz="4" w:space="0" w:color="000000"/>
              <w:left w:val="single" w:sz="4" w:space="0" w:color="FFFFFF"/>
              <w:bottom w:val="single" w:sz="4" w:space="0" w:color="000000"/>
              <w:right w:val="single" w:sz="4" w:space="0" w:color="000000"/>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¿Cuántos años de operación posee su emprendimiento?</w:t>
            </w:r>
          </w:p>
        </w:tc>
      </w:tr>
      <w:tr w:rsidR="00643232">
        <w:trPr>
          <w:trHeight w:val="300"/>
        </w:trPr>
        <w:tc>
          <w:tcPr>
            <w:tcW w:w="2505"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Años operación</w:t>
            </w:r>
          </w:p>
        </w:tc>
        <w:tc>
          <w:tcPr>
            <w:tcW w:w="198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Frecuencia</w:t>
            </w:r>
          </w:p>
        </w:tc>
        <w:tc>
          <w:tcPr>
            <w:tcW w:w="300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 xml:space="preserve">Porcentaje </w:t>
            </w:r>
          </w:p>
        </w:tc>
      </w:tr>
      <w:tr w:rsidR="00643232">
        <w:trPr>
          <w:trHeight w:val="300"/>
        </w:trPr>
        <w:tc>
          <w:tcPr>
            <w:tcW w:w="2505"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0-1 Años</w:t>
            </w:r>
          </w:p>
        </w:tc>
        <w:tc>
          <w:tcPr>
            <w:tcW w:w="1980"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223</w:t>
            </w:r>
          </w:p>
        </w:tc>
        <w:tc>
          <w:tcPr>
            <w:tcW w:w="3000"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36%</w:t>
            </w:r>
          </w:p>
        </w:tc>
      </w:tr>
      <w:tr w:rsidR="00643232">
        <w:trPr>
          <w:trHeight w:val="300"/>
        </w:trPr>
        <w:tc>
          <w:tcPr>
            <w:tcW w:w="25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1-3 Años</w:t>
            </w:r>
          </w:p>
        </w:tc>
        <w:tc>
          <w:tcPr>
            <w:tcW w:w="198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182</w:t>
            </w:r>
          </w:p>
        </w:tc>
        <w:tc>
          <w:tcPr>
            <w:tcW w:w="30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30%</w:t>
            </w:r>
          </w:p>
        </w:tc>
      </w:tr>
      <w:tr w:rsidR="00643232">
        <w:trPr>
          <w:trHeight w:val="300"/>
        </w:trPr>
        <w:tc>
          <w:tcPr>
            <w:tcW w:w="25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3-5 Años</w:t>
            </w:r>
          </w:p>
        </w:tc>
        <w:tc>
          <w:tcPr>
            <w:tcW w:w="198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89</w:t>
            </w:r>
          </w:p>
        </w:tc>
        <w:tc>
          <w:tcPr>
            <w:tcW w:w="300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14%</w:t>
            </w:r>
          </w:p>
        </w:tc>
      </w:tr>
      <w:tr w:rsidR="00643232">
        <w:trPr>
          <w:trHeight w:val="300"/>
        </w:trPr>
        <w:tc>
          <w:tcPr>
            <w:tcW w:w="2505"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5 años a más</w:t>
            </w:r>
          </w:p>
        </w:tc>
        <w:tc>
          <w:tcPr>
            <w:tcW w:w="1980"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122</w:t>
            </w:r>
          </w:p>
        </w:tc>
        <w:tc>
          <w:tcPr>
            <w:tcW w:w="3000"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20%</w:t>
            </w:r>
          </w:p>
        </w:tc>
      </w:tr>
      <w:tr w:rsidR="00643232">
        <w:trPr>
          <w:trHeight w:val="300"/>
        </w:trPr>
        <w:tc>
          <w:tcPr>
            <w:tcW w:w="2505"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lastRenderedPageBreak/>
              <w:t xml:space="preserve">TOTAL </w:t>
            </w:r>
          </w:p>
        </w:tc>
        <w:tc>
          <w:tcPr>
            <w:tcW w:w="198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616</w:t>
            </w:r>
          </w:p>
        </w:tc>
        <w:tc>
          <w:tcPr>
            <w:tcW w:w="300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100%</w:t>
            </w:r>
          </w:p>
        </w:tc>
      </w:tr>
    </w:tbl>
    <w:p w:rsidR="00643232" w:rsidRDefault="00414DAE">
      <w:pPr>
        <w:rPr>
          <w:rFonts w:ascii="Arial" w:eastAsia="Arial" w:hAnsi="Arial" w:cs="Arial"/>
        </w:rPr>
      </w:pPr>
      <w:r>
        <w:rPr>
          <w:rFonts w:ascii="Arial" w:eastAsia="Arial" w:hAnsi="Arial" w:cs="Arial"/>
          <w:i/>
          <w:sz w:val="20"/>
          <w:szCs w:val="20"/>
        </w:rPr>
        <w:t>Nota</w:t>
      </w:r>
      <w:r>
        <w:rPr>
          <w:rFonts w:ascii="Arial" w:eastAsia="Arial" w:hAnsi="Arial" w:cs="Arial"/>
          <w:sz w:val="20"/>
          <w:szCs w:val="20"/>
        </w:rPr>
        <w:t>. Elaboración propia.</w:t>
      </w: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643232">
      <w:pPr>
        <w:rPr>
          <w:rFonts w:ascii="Arial" w:eastAsia="Arial" w:hAnsi="Arial" w:cs="Arial"/>
        </w:rPr>
      </w:pPr>
    </w:p>
    <w:p w:rsidR="00643232" w:rsidRDefault="00414DAE">
      <w:pPr>
        <w:pBdr>
          <w:top w:val="nil"/>
          <w:left w:val="nil"/>
          <w:bottom w:val="nil"/>
          <w:right w:val="nil"/>
          <w:between w:val="nil"/>
        </w:pBdr>
        <w:rPr>
          <w:rFonts w:ascii="Arial" w:eastAsia="Arial" w:hAnsi="Arial" w:cs="Arial"/>
          <w:b/>
          <w:sz w:val="20"/>
          <w:szCs w:val="20"/>
        </w:rPr>
      </w:pPr>
      <w:bookmarkStart w:id="142" w:name="_heading=h.1302m92" w:colFirst="0" w:colLast="0"/>
      <w:bookmarkEnd w:id="142"/>
      <w:r>
        <w:rPr>
          <w:rFonts w:ascii="Arial" w:eastAsia="Arial" w:hAnsi="Arial" w:cs="Arial"/>
          <w:b/>
          <w:sz w:val="20"/>
          <w:szCs w:val="20"/>
        </w:rPr>
        <w:t>Figura 33</w:t>
      </w:r>
    </w:p>
    <w:p w:rsidR="00643232" w:rsidRDefault="00414DAE">
      <w:pPr>
        <w:pBdr>
          <w:top w:val="nil"/>
          <w:left w:val="nil"/>
          <w:bottom w:val="nil"/>
          <w:right w:val="nil"/>
          <w:between w:val="nil"/>
        </w:pBdr>
        <w:rPr>
          <w:rFonts w:ascii="Arial" w:eastAsia="Arial" w:hAnsi="Arial" w:cs="Arial"/>
          <w:b/>
          <w:i/>
          <w:sz w:val="20"/>
          <w:szCs w:val="20"/>
        </w:rPr>
      </w:pPr>
      <w:bookmarkStart w:id="143" w:name="_heading=h.vzwruv4kruqi" w:colFirst="0" w:colLast="0"/>
      <w:bookmarkEnd w:id="143"/>
      <w:r>
        <w:rPr>
          <w:rFonts w:ascii="Arial" w:eastAsia="Arial" w:hAnsi="Arial" w:cs="Arial"/>
          <w:i/>
          <w:sz w:val="20"/>
          <w:szCs w:val="20"/>
        </w:rPr>
        <w:t>Clasificación</w:t>
      </w:r>
      <w:r>
        <w:rPr>
          <w:rFonts w:ascii="Arial" w:eastAsia="Arial" w:hAnsi="Arial" w:cs="Arial"/>
          <w:i/>
          <w:color w:val="000000"/>
          <w:sz w:val="20"/>
          <w:szCs w:val="20"/>
        </w:rPr>
        <w:t xml:space="preserve"> de </w:t>
      </w:r>
      <w:r>
        <w:rPr>
          <w:rFonts w:ascii="Arial" w:eastAsia="Arial" w:hAnsi="Arial" w:cs="Arial"/>
          <w:i/>
          <w:sz w:val="20"/>
          <w:szCs w:val="20"/>
        </w:rPr>
        <w:t>emprendimientos</w:t>
      </w:r>
      <w:r>
        <w:rPr>
          <w:rFonts w:ascii="Arial" w:eastAsia="Arial" w:hAnsi="Arial" w:cs="Arial"/>
          <w:i/>
          <w:color w:val="000000"/>
          <w:sz w:val="20"/>
          <w:szCs w:val="20"/>
        </w:rPr>
        <w:t xml:space="preserve"> por </w:t>
      </w:r>
      <w:r>
        <w:rPr>
          <w:rFonts w:ascii="Arial" w:eastAsia="Arial" w:hAnsi="Arial" w:cs="Arial"/>
          <w:i/>
          <w:sz w:val="20"/>
          <w:szCs w:val="20"/>
        </w:rPr>
        <w:t>número</w:t>
      </w:r>
      <w:r>
        <w:rPr>
          <w:rFonts w:ascii="Arial" w:eastAsia="Arial" w:hAnsi="Arial" w:cs="Arial"/>
          <w:i/>
          <w:color w:val="000000"/>
          <w:sz w:val="20"/>
          <w:szCs w:val="20"/>
        </w:rPr>
        <w:t xml:space="preserve"> de empleados</w:t>
      </w:r>
    </w:p>
    <w:p w:rsidR="00643232" w:rsidRDefault="00414DAE">
      <w:pPr>
        <w:jc w:val="both"/>
        <w:rPr>
          <w:rFonts w:ascii="Arial" w:eastAsia="Arial" w:hAnsi="Arial" w:cs="Arial"/>
          <w:sz w:val="20"/>
          <w:szCs w:val="20"/>
        </w:rPr>
      </w:pPr>
      <w:r>
        <w:rPr>
          <w:rFonts w:ascii="Arial" w:eastAsia="Arial" w:hAnsi="Arial" w:cs="Arial"/>
          <w:noProof/>
          <w:sz w:val="20"/>
          <w:szCs w:val="20"/>
        </w:rPr>
        <w:drawing>
          <wp:inline distT="0" distB="0" distL="0" distR="0">
            <wp:extent cx="3709988" cy="3271534"/>
            <wp:effectExtent l="12700" t="12700" r="12700" b="12700"/>
            <wp:docPr id="62" name="image9.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Gráfico&#10;&#10;Descripción generada automáticamente"/>
                    <pic:cNvPicPr preferRelativeResize="0"/>
                  </pic:nvPicPr>
                  <pic:blipFill>
                    <a:blip r:embed="rId63"/>
                    <a:srcRect/>
                    <a:stretch>
                      <a:fillRect/>
                    </a:stretch>
                  </pic:blipFill>
                  <pic:spPr>
                    <a:xfrm>
                      <a:off x="0" y="0"/>
                      <a:ext cx="3709988" cy="3271534"/>
                    </a:xfrm>
                    <a:prstGeom prst="rect">
                      <a:avLst/>
                    </a:prstGeom>
                    <a:ln w="12700">
                      <a:solidFill>
                        <a:srgbClr val="000000"/>
                      </a:solidFill>
                      <a:prstDash val="solid"/>
                    </a:ln>
                  </pic:spPr>
                </pic:pic>
              </a:graphicData>
            </a:graphic>
          </wp:inline>
        </w:drawing>
      </w:r>
    </w:p>
    <w:p w:rsidR="00643232" w:rsidRDefault="00414DAE">
      <w:pPr>
        <w:rPr>
          <w:rFonts w:ascii="Arial" w:eastAsia="Arial" w:hAnsi="Arial" w:cs="Arial"/>
          <w:b/>
          <w:i/>
          <w:sz w:val="20"/>
          <w:szCs w:val="20"/>
        </w:rPr>
      </w:pPr>
      <w:r>
        <w:rPr>
          <w:rFonts w:ascii="Arial" w:eastAsia="Arial" w:hAnsi="Arial" w:cs="Arial"/>
          <w:i/>
          <w:sz w:val="20"/>
          <w:szCs w:val="20"/>
        </w:rPr>
        <w:t>Nota</w:t>
      </w:r>
      <w:r>
        <w:rPr>
          <w:rFonts w:ascii="Arial" w:eastAsia="Arial" w:hAnsi="Arial" w:cs="Arial"/>
          <w:sz w:val="20"/>
          <w:szCs w:val="20"/>
        </w:rPr>
        <w:t>. Elaboración propia.</w:t>
      </w:r>
    </w:p>
    <w:p w:rsidR="00643232" w:rsidRDefault="00643232">
      <w:pPr>
        <w:jc w:val="both"/>
        <w:rPr>
          <w:rFonts w:ascii="Arial" w:eastAsia="Arial" w:hAnsi="Arial" w:cs="Arial"/>
          <w:b/>
          <w:i/>
          <w:sz w:val="20"/>
          <w:szCs w:val="20"/>
        </w:rPr>
      </w:pPr>
    </w:p>
    <w:p w:rsidR="00643232" w:rsidRDefault="00643232">
      <w:pPr>
        <w:pBdr>
          <w:top w:val="nil"/>
          <w:left w:val="nil"/>
          <w:bottom w:val="nil"/>
          <w:right w:val="nil"/>
          <w:between w:val="nil"/>
        </w:pBdr>
        <w:spacing w:after="200"/>
        <w:rPr>
          <w:rFonts w:ascii="Arial" w:eastAsia="Arial" w:hAnsi="Arial" w:cs="Arial"/>
          <w:i/>
          <w:sz w:val="20"/>
          <w:szCs w:val="20"/>
        </w:rPr>
      </w:pPr>
      <w:bookmarkStart w:id="144" w:name="_heading=h.3mzq4wv" w:colFirst="0" w:colLast="0"/>
      <w:bookmarkEnd w:id="144"/>
    </w:p>
    <w:p w:rsidR="00643232" w:rsidRDefault="00414DAE">
      <w:pPr>
        <w:pBdr>
          <w:top w:val="nil"/>
          <w:left w:val="nil"/>
          <w:bottom w:val="nil"/>
          <w:right w:val="nil"/>
          <w:between w:val="nil"/>
        </w:pBdr>
        <w:rPr>
          <w:rFonts w:ascii="Arial" w:eastAsia="Arial" w:hAnsi="Arial" w:cs="Arial"/>
          <w:b/>
          <w:color w:val="000000"/>
          <w:sz w:val="20"/>
          <w:szCs w:val="20"/>
        </w:rPr>
      </w:pPr>
      <w:bookmarkStart w:id="145" w:name="_heading=h.qoxkxuwra571" w:colFirst="0" w:colLast="0"/>
      <w:bookmarkEnd w:id="145"/>
      <w:r>
        <w:rPr>
          <w:rFonts w:ascii="Arial" w:eastAsia="Arial" w:hAnsi="Arial" w:cs="Arial"/>
          <w:b/>
          <w:color w:val="000000"/>
          <w:sz w:val="20"/>
          <w:szCs w:val="20"/>
        </w:rPr>
        <w:t>Tabla 7</w:t>
      </w:r>
    </w:p>
    <w:p w:rsidR="00643232" w:rsidRDefault="00414DAE">
      <w:pPr>
        <w:pBdr>
          <w:top w:val="nil"/>
          <w:left w:val="nil"/>
          <w:bottom w:val="nil"/>
          <w:right w:val="nil"/>
          <w:between w:val="nil"/>
        </w:pBdr>
        <w:rPr>
          <w:rFonts w:ascii="Arial" w:eastAsia="Arial" w:hAnsi="Arial" w:cs="Arial"/>
          <w:b/>
          <w:sz w:val="20"/>
          <w:szCs w:val="20"/>
        </w:rPr>
      </w:pPr>
      <w:bookmarkStart w:id="146" w:name="_heading=h.yuwwv0m12um6" w:colFirst="0" w:colLast="0"/>
      <w:bookmarkEnd w:id="146"/>
      <w:r>
        <w:rPr>
          <w:rFonts w:ascii="Arial" w:eastAsia="Arial" w:hAnsi="Arial" w:cs="Arial"/>
          <w:i/>
          <w:sz w:val="20"/>
          <w:szCs w:val="20"/>
        </w:rPr>
        <w:t>Clasificación</w:t>
      </w:r>
      <w:r>
        <w:rPr>
          <w:rFonts w:ascii="Arial" w:eastAsia="Arial" w:hAnsi="Arial" w:cs="Arial"/>
          <w:i/>
          <w:color w:val="000000"/>
          <w:sz w:val="20"/>
          <w:szCs w:val="20"/>
        </w:rPr>
        <w:t xml:space="preserve"> de </w:t>
      </w:r>
      <w:r>
        <w:rPr>
          <w:rFonts w:ascii="Arial" w:eastAsia="Arial" w:hAnsi="Arial" w:cs="Arial"/>
          <w:i/>
          <w:sz w:val="20"/>
          <w:szCs w:val="20"/>
        </w:rPr>
        <w:t>emprendimientos</w:t>
      </w:r>
      <w:r>
        <w:rPr>
          <w:rFonts w:ascii="Arial" w:eastAsia="Arial" w:hAnsi="Arial" w:cs="Arial"/>
          <w:i/>
          <w:color w:val="000000"/>
          <w:sz w:val="20"/>
          <w:szCs w:val="20"/>
        </w:rPr>
        <w:t xml:space="preserve"> por </w:t>
      </w:r>
      <w:r>
        <w:rPr>
          <w:rFonts w:ascii="Arial" w:eastAsia="Arial" w:hAnsi="Arial" w:cs="Arial"/>
          <w:i/>
          <w:sz w:val="20"/>
          <w:szCs w:val="20"/>
        </w:rPr>
        <w:t>número</w:t>
      </w:r>
      <w:r>
        <w:rPr>
          <w:rFonts w:ascii="Arial" w:eastAsia="Arial" w:hAnsi="Arial" w:cs="Arial"/>
          <w:i/>
          <w:color w:val="000000"/>
          <w:sz w:val="20"/>
          <w:szCs w:val="20"/>
        </w:rPr>
        <w:t xml:space="preserve"> de empleados</w:t>
      </w:r>
    </w:p>
    <w:tbl>
      <w:tblPr>
        <w:tblStyle w:val="a4"/>
        <w:tblW w:w="7560" w:type="dxa"/>
        <w:tblInd w:w="0" w:type="dxa"/>
        <w:tblLayout w:type="fixed"/>
        <w:tblLook w:val="0400" w:firstRow="0" w:lastRow="0" w:firstColumn="0" w:lastColumn="0" w:noHBand="0" w:noVBand="1"/>
      </w:tblPr>
      <w:tblGrid>
        <w:gridCol w:w="2355"/>
        <w:gridCol w:w="2415"/>
        <w:gridCol w:w="2790"/>
      </w:tblGrid>
      <w:tr w:rsidR="00643232">
        <w:trPr>
          <w:trHeight w:val="480"/>
        </w:trPr>
        <w:tc>
          <w:tcPr>
            <w:tcW w:w="7560" w:type="dxa"/>
            <w:gridSpan w:val="3"/>
            <w:tcBorders>
              <w:top w:val="single" w:sz="4" w:space="0" w:color="000000"/>
              <w:left w:val="single" w:sz="4" w:space="0" w:color="FFFFFF"/>
              <w:bottom w:val="single" w:sz="4" w:space="0" w:color="000000"/>
              <w:right w:val="single" w:sz="4" w:space="0" w:color="000000"/>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 xml:space="preserve">¿Cuántos colaboradores posee su emprendimiento? </w:t>
            </w:r>
          </w:p>
        </w:tc>
      </w:tr>
      <w:tr w:rsidR="00643232">
        <w:trPr>
          <w:trHeight w:val="900"/>
        </w:trPr>
        <w:tc>
          <w:tcPr>
            <w:tcW w:w="2355"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Número colaboradores</w:t>
            </w:r>
          </w:p>
        </w:tc>
        <w:tc>
          <w:tcPr>
            <w:tcW w:w="2415"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Frecuencia</w:t>
            </w:r>
          </w:p>
        </w:tc>
        <w:tc>
          <w:tcPr>
            <w:tcW w:w="279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 xml:space="preserve">Porcentaje </w:t>
            </w:r>
          </w:p>
        </w:tc>
      </w:tr>
      <w:tr w:rsidR="00643232">
        <w:trPr>
          <w:trHeight w:val="300"/>
        </w:trPr>
        <w:tc>
          <w:tcPr>
            <w:tcW w:w="2355"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1-10</w:t>
            </w:r>
          </w:p>
        </w:tc>
        <w:tc>
          <w:tcPr>
            <w:tcW w:w="2415"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552</w:t>
            </w:r>
          </w:p>
        </w:tc>
        <w:tc>
          <w:tcPr>
            <w:tcW w:w="2790"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90%</w:t>
            </w:r>
          </w:p>
        </w:tc>
      </w:tr>
      <w:tr w:rsidR="00643232">
        <w:trPr>
          <w:trHeight w:val="300"/>
        </w:trPr>
        <w:tc>
          <w:tcPr>
            <w:tcW w:w="235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lastRenderedPageBreak/>
              <w:t>11-19</w:t>
            </w:r>
          </w:p>
        </w:tc>
        <w:tc>
          <w:tcPr>
            <w:tcW w:w="241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42</w:t>
            </w:r>
          </w:p>
        </w:tc>
        <w:tc>
          <w:tcPr>
            <w:tcW w:w="279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7%</w:t>
            </w:r>
          </w:p>
        </w:tc>
      </w:tr>
      <w:tr w:rsidR="00643232">
        <w:trPr>
          <w:trHeight w:val="300"/>
        </w:trPr>
        <w:tc>
          <w:tcPr>
            <w:tcW w:w="235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20-99</w:t>
            </w:r>
          </w:p>
        </w:tc>
        <w:tc>
          <w:tcPr>
            <w:tcW w:w="241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15</w:t>
            </w:r>
          </w:p>
        </w:tc>
        <w:tc>
          <w:tcPr>
            <w:tcW w:w="279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2%</w:t>
            </w:r>
          </w:p>
        </w:tc>
      </w:tr>
      <w:tr w:rsidR="00643232">
        <w:trPr>
          <w:trHeight w:val="300"/>
        </w:trPr>
        <w:tc>
          <w:tcPr>
            <w:tcW w:w="2355"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99 o más</w:t>
            </w:r>
          </w:p>
        </w:tc>
        <w:tc>
          <w:tcPr>
            <w:tcW w:w="2415"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3</w:t>
            </w:r>
          </w:p>
        </w:tc>
        <w:tc>
          <w:tcPr>
            <w:tcW w:w="2790"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0%</w:t>
            </w:r>
          </w:p>
        </w:tc>
      </w:tr>
      <w:tr w:rsidR="00643232">
        <w:trPr>
          <w:trHeight w:val="300"/>
        </w:trPr>
        <w:tc>
          <w:tcPr>
            <w:tcW w:w="2355"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TOTAL</w:t>
            </w:r>
          </w:p>
        </w:tc>
        <w:tc>
          <w:tcPr>
            <w:tcW w:w="2415"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612</w:t>
            </w:r>
          </w:p>
        </w:tc>
        <w:tc>
          <w:tcPr>
            <w:tcW w:w="279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100%</w:t>
            </w:r>
          </w:p>
        </w:tc>
      </w:tr>
    </w:tbl>
    <w:p w:rsidR="00643232" w:rsidRDefault="00414DAE">
      <w:pPr>
        <w:rPr>
          <w:rFonts w:ascii="Arial" w:eastAsia="Arial" w:hAnsi="Arial" w:cs="Arial"/>
          <w:b/>
          <w:i/>
          <w:sz w:val="20"/>
          <w:szCs w:val="20"/>
        </w:rPr>
      </w:pPr>
      <w:r>
        <w:rPr>
          <w:rFonts w:ascii="Arial" w:eastAsia="Arial" w:hAnsi="Arial" w:cs="Arial"/>
          <w:i/>
          <w:sz w:val="20"/>
          <w:szCs w:val="20"/>
        </w:rPr>
        <w:t>Nota</w:t>
      </w:r>
      <w:r>
        <w:rPr>
          <w:rFonts w:ascii="Arial" w:eastAsia="Arial" w:hAnsi="Arial" w:cs="Arial"/>
          <w:sz w:val="20"/>
          <w:szCs w:val="20"/>
        </w:rPr>
        <w:t>. Elaboración propia.</w:t>
      </w:r>
    </w:p>
    <w:p w:rsidR="00643232" w:rsidRDefault="00643232">
      <w:pPr>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pBdr>
          <w:top w:val="nil"/>
          <w:left w:val="nil"/>
          <w:bottom w:val="nil"/>
          <w:right w:val="nil"/>
          <w:between w:val="nil"/>
        </w:pBdr>
        <w:spacing w:after="200" w:line="360" w:lineRule="auto"/>
        <w:jc w:val="both"/>
        <w:rPr>
          <w:rFonts w:ascii="Arial" w:eastAsia="Arial" w:hAnsi="Arial" w:cs="Arial"/>
          <w:i/>
          <w:sz w:val="22"/>
          <w:szCs w:val="22"/>
        </w:rPr>
      </w:pPr>
    </w:p>
    <w:p w:rsidR="00643232" w:rsidRDefault="00643232">
      <w:pPr>
        <w:pBdr>
          <w:top w:val="nil"/>
          <w:left w:val="nil"/>
          <w:bottom w:val="nil"/>
          <w:right w:val="nil"/>
          <w:between w:val="nil"/>
        </w:pBdr>
        <w:spacing w:after="200" w:line="360" w:lineRule="auto"/>
        <w:jc w:val="both"/>
        <w:rPr>
          <w:rFonts w:ascii="Arial" w:eastAsia="Arial" w:hAnsi="Arial" w:cs="Arial"/>
          <w:i/>
          <w:sz w:val="22"/>
          <w:szCs w:val="22"/>
        </w:rPr>
      </w:pPr>
    </w:p>
    <w:p w:rsidR="00643232" w:rsidRDefault="00643232">
      <w:pPr>
        <w:pBdr>
          <w:top w:val="nil"/>
          <w:left w:val="nil"/>
          <w:bottom w:val="nil"/>
          <w:right w:val="nil"/>
          <w:between w:val="nil"/>
        </w:pBdr>
        <w:spacing w:after="200" w:line="360" w:lineRule="auto"/>
        <w:jc w:val="both"/>
        <w:rPr>
          <w:rFonts w:ascii="Arial" w:eastAsia="Arial" w:hAnsi="Arial" w:cs="Arial"/>
          <w:i/>
          <w:sz w:val="22"/>
          <w:szCs w:val="22"/>
        </w:rPr>
      </w:pPr>
    </w:p>
    <w:p w:rsidR="00643232" w:rsidRDefault="00643232">
      <w:pPr>
        <w:pBdr>
          <w:top w:val="nil"/>
          <w:left w:val="nil"/>
          <w:bottom w:val="nil"/>
          <w:right w:val="nil"/>
          <w:between w:val="nil"/>
        </w:pBdr>
        <w:spacing w:after="200" w:line="360" w:lineRule="auto"/>
        <w:jc w:val="both"/>
        <w:rPr>
          <w:rFonts w:ascii="Arial" w:eastAsia="Arial" w:hAnsi="Arial" w:cs="Arial"/>
          <w:i/>
          <w:color w:val="000000"/>
          <w:sz w:val="22"/>
          <w:szCs w:val="22"/>
        </w:rPr>
      </w:pPr>
    </w:p>
    <w:p w:rsidR="00643232" w:rsidRDefault="00414DAE">
      <w:pPr>
        <w:pBdr>
          <w:top w:val="nil"/>
          <w:left w:val="nil"/>
          <w:bottom w:val="nil"/>
          <w:right w:val="nil"/>
          <w:between w:val="nil"/>
        </w:pBdr>
        <w:jc w:val="both"/>
        <w:rPr>
          <w:rFonts w:ascii="Arial" w:eastAsia="Arial" w:hAnsi="Arial" w:cs="Arial"/>
          <w:b/>
          <w:sz w:val="20"/>
          <w:szCs w:val="20"/>
        </w:rPr>
      </w:pPr>
      <w:bookmarkStart w:id="147" w:name="_heading=h.2250f4o" w:colFirst="0" w:colLast="0"/>
      <w:bookmarkEnd w:id="147"/>
      <w:r>
        <w:rPr>
          <w:rFonts w:ascii="Arial" w:eastAsia="Arial" w:hAnsi="Arial" w:cs="Arial"/>
          <w:b/>
          <w:sz w:val="20"/>
          <w:szCs w:val="20"/>
        </w:rPr>
        <w:t>Figura 34</w:t>
      </w:r>
    </w:p>
    <w:p w:rsidR="00643232" w:rsidRDefault="00414DAE">
      <w:pPr>
        <w:pBdr>
          <w:top w:val="nil"/>
          <w:left w:val="nil"/>
          <w:bottom w:val="nil"/>
          <w:right w:val="nil"/>
          <w:between w:val="nil"/>
        </w:pBdr>
        <w:jc w:val="both"/>
        <w:rPr>
          <w:rFonts w:ascii="Arial" w:eastAsia="Arial" w:hAnsi="Arial" w:cs="Arial"/>
          <w:color w:val="000000"/>
          <w:sz w:val="20"/>
          <w:szCs w:val="20"/>
        </w:rPr>
      </w:pPr>
      <w:bookmarkStart w:id="148" w:name="_heading=h.u36lcdqr0af3" w:colFirst="0" w:colLast="0"/>
      <w:bookmarkEnd w:id="148"/>
      <w:r>
        <w:rPr>
          <w:rFonts w:ascii="Arial" w:eastAsia="Arial" w:hAnsi="Arial" w:cs="Arial"/>
          <w:i/>
          <w:color w:val="000000"/>
          <w:sz w:val="20"/>
          <w:szCs w:val="20"/>
        </w:rPr>
        <w:t xml:space="preserve">Emprendimientos que utilizan Bitcoin  </w:t>
      </w:r>
    </w:p>
    <w:p w:rsidR="00643232" w:rsidRDefault="00414DAE">
      <w:pPr>
        <w:jc w:val="both"/>
        <w:rPr>
          <w:rFonts w:ascii="Arial" w:eastAsia="Arial" w:hAnsi="Arial" w:cs="Arial"/>
        </w:rPr>
      </w:pPr>
      <w:r>
        <w:rPr>
          <w:rFonts w:ascii="Arial" w:eastAsia="Arial" w:hAnsi="Arial" w:cs="Arial"/>
          <w:noProof/>
        </w:rPr>
        <w:drawing>
          <wp:inline distT="0" distB="0" distL="0" distR="0">
            <wp:extent cx="3457112" cy="2692668"/>
            <wp:effectExtent l="12700" t="12700" r="12700" b="12700"/>
            <wp:docPr id="63" name="image1.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Gráfico&#10;&#10;Descripción generada automáticamente"/>
                    <pic:cNvPicPr preferRelativeResize="0"/>
                  </pic:nvPicPr>
                  <pic:blipFill>
                    <a:blip r:embed="rId64"/>
                    <a:srcRect/>
                    <a:stretch>
                      <a:fillRect/>
                    </a:stretch>
                  </pic:blipFill>
                  <pic:spPr>
                    <a:xfrm>
                      <a:off x="0" y="0"/>
                      <a:ext cx="3457112" cy="2692668"/>
                    </a:xfrm>
                    <a:prstGeom prst="rect">
                      <a:avLst/>
                    </a:prstGeom>
                    <a:ln w="12700">
                      <a:solidFill>
                        <a:srgbClr val="000000"/>
                      </a:solidFill>
                      <a:prstDash val="solid"/>
                    </a:ln>
                  </pic:spPr>
                </pic:pic>
              </a:graphicData>
            </a:graphic>
          </wp:inline>
        </w:drawing>
      </w:r>
    </w:p>
    <w:p w:rsidR="00643232" w:rsidRDefault="00414DAE">
      <w:pPr>
        <w:rPr>
          <w:rFonts w:ascii="Arial" w:eastAsia="Arial" w:hAnsi="Arial" w:cs="Arial"/>
          <w:b/>
          <w:i/>
          <w:sz w:val="18"/>
          <w:szCs w:val="18"/>
        </w:rPr>
      </w:pPr>
      <w:r>
        <w:rPr>
          <w:rFonts w:ascii="Arial" w:eastAsia="Arial" w:hAnsi="Arial" w:cs="Arial"/>
          <w:i/>
          <w:sz w:val="20"/>
          <w:szCs w:val="20"/>
        </w:rPr>
        <w:t>Nota</w:t>
      </w:r>
      <w:r>
        <w:rPr>
          <w:rFonts w:ascii="Arial" w:eastAsia="Arial" w:hAnsi="Arial" w:cs="Arial"/>
          <w:sz w:val="20"/>
          <w:szCs w:val="20"/>
        </w:rPr>
        <w:t>. Elaboración propia.</w:t>
      </w:r>
    </w:p>
    <w:p w:rsidR="00643232" w:rsidRDefault="00643232">
      <w:pPr>
        <w:spacing w:line="360" w:lineRule="auto"/>
        <w:jc w:val="both"/>
        <w:rPr>
          <w:rFonts w:ascii="Arial" w:eastAsia="Arial" w:hAnsi="Arial" w:cs="Arial"/>
        </w:rPr>
      </w:pPr>
    </w:p>
    <w:p w:rsidR="00643232" w:rsidRDefault="00643232">
      <w:pPr>
        <w:pBdr>
          <w:top w:val="nil"/>
          <w:left w:val="nil"/>
          <w:bottom w:val="nil"/>
          <w:right w:val="nil"/>
          <w:between w:val="nil"/>
        </w:pBdr>
        <w:spacing w:after="200"/>
        <w:rPr>
          <w:rFonts w:ascii="Arial" w:eastAsia="Arial" w:hAnsi="Arial" w:cs="Arial"/>
          <w:i/>
          <w:sz w:val="22"/>
          <w:szCs w:val="22"/>
        </w:rPr>
      </w:pPr>
      <w:bookmarkStart w:id="149" w:name="_heading=h.haapch" w:colFirst="0" w:colLast="0"/>
      <w:bookmarkEnd w:id="149"/>
    </w:p>
    <w:p w:rsidR="00643232" w:rsidRDefault="00414DAE">
      <w:pPr>
        <w:pBdr>
          <w:top w:val="nil"/>
          <w:left w:val="nil"/>
          <w:bottom w:val="nil"/>
          <w:right w:val="nil"/>
          <w:between w:val="nil"/>
        </w:pBdr>
        <w:rPr>
          <w:rFonts w:ascii="Arial" w:eastAsia="Arial" w:hAnsi="Arial" w:cs="Arial"/>
          <w:b/>
          <w:sz w:val="20"/>
          <w:szCs w:val="20"/>
        </w:rPr>
      </w:pPr>
      <w:bookmarkStart w:id="150" w:name="_heading=h.awzwfc5i5hee" w:colFirst="0" w:colLast="0"/>
      <w:bookmarkEnd w:id="150"/>
      <w:r>
        <w:rPr>
          <w:rFonts w:ascii="Arial" w:eastAsia="Arial" w:hAnsi="Arial" w:cs="Arial"/>
          <w:b/>
          <w:color w:val="000000"/>
          <w:sz w:val="20"/>
          <w:szCs w:val="20"/>
        </w:rPr>
        <w:t>Tabla 8</w:t>
      </w:r>
    </w:p>
    <w:p w:rsidR="00643232" w:rsidRDefault="00414DAE">
      <w:pPr>
        <w:pBdr>
          <w:top w:val="nil"/>
          <w:left w:val="nil"/>
          <w:bottom w:val="nil"/>
          <w:right w:val="nil"/>
          <w:between w:val="nil"/>
        </w:pBdr>
        <w:rPr>
          <w:rFonts w:ascii="Arial" w:eastAsia="Arial" w:hAnsi="Arial" w:cs="Arial"/>
          <w:sz w:val="20"/>
          <w:szCs w:val="20"/>
        </w:rPr>
      </w:pPr>
      <w:bookmarkStart w:id="151" w:name="_heading=h.fuu9otnixu0y" w:colFirst="0" w:colLast="0"/>
      <w:bookmarkEnd w:id="151"/>
      <w:r>
        <w:rPr>
          <w:rFonts w:ascii="Arial" w:eastAsia="Arial" w:hAnsi="Arial" w:cs="Arial"/>
          <w:i/>
          <w:color w:val="000000"/>
          <w:sz w:val="20"/>
          <w:szCs w:val="20"/>
        </w:rPr>
        <w:t xml:space="preserve">Emprendimientos que utilizan Bitcoin  </w:t>
      </w:r>
    </w:p>
    <w:tbl>
      <w:tblPr>
        <w:tblStyle w:val="a5"/>
        <w:tblW w:w="7605" w:type="dxa"/>
        <w:tblInd w:w="0" w:type="dxa"/>
        <w:tblLayout w:type="fixed"/>
        <w:tblLook w:val="0400" w:firstRow="0" w:lastRow="0" w:firstColumn="0" w:lastColumn="0" w:noHBand="0" w:noVBand="1"/>
      </w:tblPr>
      <w:tblGrid>
        <w:gridCol w:w="2640"/>
        <w:gridCol w:w="2145"/>
        <w:gridCol w:w="2820"/>
      </w:tblGrid>
      <w:tr w:rsidR="00643232">
        <w:trPr>
          <w:trHeight w:val="570"/>
        </w:trPr>
        <w:tc>
          <w:tcPr>
            <w:tcW w:w="7605" w:type="dxa"/>
            <w:gridSpan w:val="3"/>
            <w:tcBorders>
              <w:top w:val="single" w:sz="4" w:space="0" w:color="000000"/>
              <w:left w:val="single" w:sz="4" w:space="0" w:color="FFFFFF"/>
              <w:bottom w:val="single" w:sz="4" w:space="0" w:color="000000"/>
              <w:right w:val="single" w:sz="4" w:space="0" w:color="000000"/>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 xml:space="preserve">Actualmente, ¿Utiliza Bitcoin para sus transacciones comerciales en su negocio? </w:t>
            </w:r>
          </w:p>
        </w:tc>
      </w:tr>
      <w:tr w:rsidR="00643232">
        <w:trPr>
          <w:trHeight w:val="300"/>
        </w:trPr>
        <w:tc>
          <w:tcPr>
            <w:tcW w:w="264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Sí/No</w:t>
            </w:r>
          </w:p>
        </w:tc>
        <w:tc>
          <w:tcPr>
            <w:tcW w:w="2145"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Frecuencia</w:t>
            </w:r>
          </w:p>
        </w:tc>
        <w:tc>
          <w:tcPr>
            <w:tcW w:w="282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Porcentaje</w:t>
            </w:r>
          </w:p>
        </w:tc>
      </w:tr>
      <w:tr w:rsidR="00643232">
        <w:trPr>
          <w:trHeight w:val="300"/>
        </w:trPr>
        <w:tc>
          <w:tcPr>
            <w:tcW w:w="2640"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No</w:t>
            </w:r>
          </w:p>
        </w:tc>
        <w:tc>
          <w:tcPr>
            <w:tcW w:w="2145"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333</w:t>
            </w:r>
          </w:p>
        </w:tc>
        <w:tc>
          <w:tcPr>
            <w:tcW w:w="2820"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54%</w:t>
            </w:r>
          </w:p>
        </w:tc>
      </w:tr>
      <w:tr w:rsidR="00643232">
        <w:trPr>
          <w:trHeight w:val="300"/>
        </w:trPr>
        <w:tc>
          <w:tcPr>
            <w:tcW w:w="2640"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Sí</w:t>
            </w:r>
          </w:p>
        </w:tc>
        <w:tc>
          <w:tcPr>
            <w:tcW w:w="2145"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283</w:t>
            </w:r>
          </w:p>
        </w:tc>
        <w:tc>
          <w:tcPr>
            <w:tcW w:w="2820"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46%</w:t>
            </w:r>
          </w:p>
        </w:tc>
      </w:tr>
      <w:tr w:rsidR="00643232">
        <w:trPr>
          <w:trHeight w:val="300"/>
        </w:trPr>
        <w:tc>
          <w:tcPr>
            <w:tcW w:w="264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TOTAL</w:t>
            </w:r>
          </w:p>
        </w:tc>
        <w:tc>
          <w:tcPr>
            <w:tcW w:w="2145"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616</w:t>
            </w:r>
          </w:p>
        </w:tc>
        <w:tc>
          <w:tcPr>
            <w:tcW w:w="282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100%</w:t>
            </w:r>
          </w:p>
        </w:tc>
      </w:tr>
    </w:tbl>
    <w:p w:rsidR="00643232" w:rsidRDefault="00414DAE">
      <w:pPr>
        <w:rPr>
          <w:rFonts w:ascii="Arial" w:eastAsia="Arial" w:hAnsi="Arial" w:cs="Arial"/>
          <w:sz w:val="20"/>
          <w:szCs w:val="20"/>
        </w:rPr>
      </w:pPr>
      <w:r>
        <w:rPr>
          <w:rFonts w:ascii="Arial" w:eastAsia="Arial" w:hAnsi="Arial" w:cs="Arial"/>
          <w:i/>
          <w:sz w:val="20"/>
          <w:szCs w:val="20"/>
        </w:rPr>
        <w:lastRenderedPageBreak/>
        <w:t>Nota</w:t>
      </w:r>
      <w:r>
        <w:rPr>
          <w:rFonts w:ascii="Arial" w:eastAsia="Arial" w:hAnsi="Arial" w:cs="Arial"/>
          <w:sz w:val="20"/>
          <w:szCs w:val="20"/>
        </w:rPr>
        <w:t>. Elaboración propia.</w:t>
      </w:r>
    </w:p>
    <w:p w:rsidR="00643232" w:rsidRDefault="00643232">
      <w:pPr>
        <w:pBdr>
          <w:top w:val="nil"/>
          <w:left w:val="nil"/>
          <w:bottom w:val="nil"/>
          <w:right w:val="nil"/>
          <w:between w:val="nil"/>
        </w:pBdr>
        <w:spacing w:after="200" w:line="360" w:lineRule="auto"/>
        <w:rPr>
          <w:rFonts w:ascii="Arial" w:eastAsia="Arial" w:hAnsi="Arial" w:cs="Arial"/>
          <w:i/>
          <w:color w:val="000000"/>
          <w:sz w:val="22"/>
          <w:szCs w:val="22"/>
        </w:rPr>
      </w:pPr>
      <w:bookmarkStart w:id="152" w:name="_heading=h.319y80a" w:colFirst="0" w:colLast="0"/>
      <w:bookmarkEnd w:id="152"/>
    </w:p>
    <w:p w:rsidR="00643232" w:rsidRDefault="00643232">
      <w:pPr>
        <w:pBdr>
          <w:top w:val="nil"/>
          <w:left w:val="nil"/>
          <w:bottom w:val="nil"/>
          <w:right w:val="nil"/>
          <w:between w:val="nil"/>
        </w:pBdr>
        <w:spacing w:after="200" w:line="360" w:lineRule="auto"/>
        <w:rPr>
          <w:rFonts w:ascii="Arial" w:eastAsia="Arial" w:hAnsi="Arial" w:cs="Arial"/>
          <w:i/>
          <w:color w:val="000000"/>
          <w:sz w:val="22"/>
          <w:szCs w:val="22"/>
        </w:rPr>
      </w:pPr>
    </w:p>
    <w:p w:rsidR="00643232" w:rsidRDefault="00643232">
      <w:pPr>
        <w:pBdr>
          <w:top w:val="nil"/>
          <w:left w:val="nil"/>
          <w:bottom w:val="nil"/>
          <w:right w:val="nil"/>
          <w:between w:val="nil"/>
        </w:pBdr>
        <w:spacing w:after="200" w:line="360" w:lineRule="auto"/>
        <w:rPr>
          <w:rFonts w:ascii="Arial" w:eastAsia="Arial" w:hAnsi="Arial" w:cs="Arial"/>
          <w:i/>
          <w:color w:val="000000"/>
          <w:sz w:val="22"/>
          <w:szCs w:val="22"/>
        </w:rPr>
      </w:pPr>
    </w:p>
    <w:p w:rsidR="00643232" w:rsidRDefault="00643232">
      <w:pPr>
        <w:pBdr>
          <w:top w:val="nil"/>
          <w:left w:val="nil"/>
          <w:bottom w:val="nil"/>
          <w:right w:val="nil"/>
          <w:between w:val="nil"/>
        </w:pBdr>
        <w:spacing w:after="200" w:line="360" w:lineRule="auto"/>
        <w:rPr>
          <w:rFonts w:ascii="Arial" w:eastAsia="Arial" w:hAnsi="Arial" w:cs="Arial"/>
          <w:i/>
          <w:sz w:val="22"/>
          <w:szCs w:val="22"/>
        </w:rPr>
      </w:pPr>
    </w:p>
    <w:p w:rsidR="00643232" w:rsidRDefault="00643232">
      <w:pPr>
        <w:pBdr>
          <w:top w:val="nil"/>
          <w:left w:val="nil"/>
          <w:bottom w:val="nil"/>
          <w:right w:val="nil"/>
          <w:between w:val="nil"/>
        </w:pBdr>
        <w:spacing w:after="200" w:line="360" w:lineRule="auto"/>
        <w:rPr>
          <w:rFonts w:ascii="Arial" w:eastAsia="Arial" w:hAnsi="Arial" w:cs="Arial"/>
          <w:i/>
          <w:sz w:val="22"/>
          <w:szCs w:val="22"/>
        </w:rPr>
      </w:pPr>
    </w:p>
    <w:p w:rsidR="00643232" w:rsidRDefault="00414DAE">
      <w:pPr>
        <w:pBdr>
          <w:top w:val="nil"/>
          <w:left w:val="nil"/>
          <w:bottom w:val="nil"/>
          <w:right w:val="nil"/>
          <w:between w:val="nil"/>
        </w:pBdr>
        <w:rPr>
          <w:rFonts w:ascii="Arial" w:eastAsia="Arial" w:hAnsi="Arial" w:cs="Arial"/>
          <w:b/>
          <w:sz w:val="20"/>
          <w:szCs w:val="20"/>
        </w:rPr>
      </w:pPr>
      <w:bookmarkStart w:id="153" w:name="_heading=h.1gf8i83" w:colFirst="0" w:colLast="0"/>
      <w:bookmarkEnd w:id="153"/>
      <w:r>
        <w:rPr>
          <w:rFonts w:ascii="Arial" w:eastAsia="Arial" w:hAnsi="Arial" w:cs="Arial"/>
          <w:b/>
          <w:sz w:val="20"/>
          <w:szCs w:val="20"/>
        </w:rPr>
        <w:t>Figura 35</w:t>
      </w:r>
    </w:p>
    <w:p w:rsidR="00643232" w:rsidRDefault="00414DAE">
      <w:pPr>
        <w:pBdr>
          <w:top w:val="nil"/>
          <w:left w:val="nil"/>
          <w:bottom w:val="nil"/>
          <w:right w:val="nil"/>
          <w:between w:val="nil"/>
        </w:pBdr>
        <w:spacing w:after="200"/>
        <w:rPr>
          <w:rFonts w:ascii="Arial" w:eastAsia="Arial" w:hAnsi="Arial" w:cs="Arial"/>
          <w:i/>
          <w:color w:val="000000"/>
          <w:sz w:val="22"/>
          <w:szCs w:val="22"/>
        </w:rPr>
      </w:pPr>
      <w:bookmarkStart w:id="154" w:name="_heading=h.3vycvhtkrtx2" w:colFirst="0" w:colLast="0"/>
      <w:bookmarkEnd w:id="154"/>
      <w:r>
        <w:rPr>
          <w:rFonts w:ascii="Arial" w:eastAsia="Arial" w:hAnsi="Arial" w:cs="Arial"/>
          <w:i/>
          <w:color w:val="000000"/>
          <w:sz w:val="20"/>
          <w:szCs w:val="20"/>
        </w:rPr>
        <w:t>Clasificación por zona geográfica</w:t>
      </w:r>
      <w:r>
        <w:rPr>
          <w:rFonts w:ascii="Arial" w:eastAsia="Arial" w:hAnsi="Arial" w:cs="Arial"/>
          <w:i/>
          <w:color w:val="000000"/>
          <w:sz w:val="20"/>
          <w:szCs w:val="20"/>
        </w:rPr>
        <w:br/>
      </w:r>
      <w:r>
        <w:rPr>
          <w:rFonts w:ascii="Arial" w:eastAsia="Arial" w:hAnsi="Arial" w:cs="Arial"/>
          <w:i/>
          <w:noProof/>
          <w:color w:val="44546A"/>
          <w:sz w:val="18"/>
          <w:szCs w:val="18"/>
        </w:rPr>
        <w:drawing>
          <wp:inline distT="0" distB="0" distL="0" distR="0">
            <wp:extent cx="3311986" cy="3319463"/>
            <wp:effectExtent l="12700" t="12700" r="12700" b="12700"/>
            <wp:docPr id="64" name="image5.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Texto, Aplicación&#10;&#10;Descripción generada automáticamente"/>
                    <pic:cNvPicPr preferRelativeResize="0"/>
                  </pic:nvPicPr>
                  <pic:blipFill>
                    <a:blip r:embed="rId65"/>
                    <a:srcRect/>
                    <a:stretch>
                      <a:fillRect/>
                    </a:stretch>
                  </pic:blipFill>
                  <pic:spPr>
                    <a:xfrm>
                      <a:off x="0" y="0"/>
                      <a:ext cx="3311986" cy="3319463"/>
                    </a:xfrm>
                    <a:prstGeom prst="rect">
                      <a:avLst/>
                    </a:prstGeom>
                    <a:ln w="12700">
                      <a:solidFill>
                        <a:srgbClr val="000000"/>
                      </a:solidFill>
                      <a:prstDash val="solid"/>
                    </a:ln>
                  </pic:spPr>
                </pic:pic>
              </a:graphicData>
            </a:graphic>
          </wp:inline>
        </w:drawing>
      </w:r>
      <w:r>
        <w:rPr>
          <w:rFonts w:ascii="Arial" w:eastAsia="Arial" w:hAnsi="Arial" w:cs="Arial"/>
          <w:i/>
          <w:color w:val="000000"/>
          <w:sz w:val="22"/>
          <w:szCs w:val="22"/>
        </w:rPr>
        <w:br/>
      </w:r>
      <w:r>
        <w:rPr>
          <w:rFonts w:ascii="Arial" w:eastAsia="Arial" w:hAnsi="Arial" w:cs="Arial"/>
          <w:i/>
          <w:sz w:val="20"/>
          <w:szCs w:val="20"/>
        </w:rPr>
        <w:t>Nota</w:t>
      </w:r>
      <w:r>
        <w:rPr>
          <w:rFonts w:ascii="Arial" w:eastAsia="Arial" w:hAnsi="Arial" w:cs="Arial"/>
          <w:sz w:val="20"/>
          <w:szCs w:val="20"/>
        </w:rPr>
        <w:t>. Elaboración propia.</w:t>
      </w:r>
    </w:p>
    <w:p w:rsidR="00643232" w:rsidRDefault="00643232">
      <w:pPr>
        <w:pBdr>
          <w:top w:val="nil"/>
          <w:left w:val="nil"/>
          <w:bottom w:val="nil"/>
          <w:right w:val="nil"/>
          <w:between w:val="nil"/>
        </w:pBdr>
        <w:rPr>
          <w:rFonts w:ascii="Arial" w:eastAsia="Arial" w:hAnsi="Arial" w:cs="Arial"/>
          <w:b/>
          <w:sz w:val="20"/>
          <w:szCs w:val="20"/>
        </w:rPr>
      </w:pPr>
      <w:bookmarkStart w:id="155" w:name="_heading=h.vdtdc92p8lgw" w:colFirst="0" w:colLast="0"/>
      <w:bookmarkEnd w:id="155"/>
    </w:p>
    <w:p w:rsidR="00643232" w:rsidRDefault="00414DAE">
      <w:pPr>
        <w:pBdr>
          <w:top w:val="nil"/>
          <w:left w:val="nil"/>
          <w:bottom w:val="nil"/>
          <w:right w:val="nil"/>
          <w:between w:val="nil"/>
        </w:pBdr>
        <w:rPr>
          <w:rFonts w:ascii="Arial" w:eastAsia="Arial" w:hAnsi="Arial" w:cs="Arial"/>
          <w:b/>
          <w:sz w:val="20"/>
          <w:szCs w:val="20"/>
        </w:rPr>
      </w:pPr>
      <w:bookmarkStart w:id="156" w:name="_heading=h.oy9llwmciaoa" w:colFirst="0" w:colLast="0"/>
      <w:bookmarkEnd w:id="156"/>
      <w:r>
        <w:rPr>
          <w:rFonts w:ascii="Arial" w:eastAsia="Arial" w:hAnsi="Arial" w:cs="Arial"/>
          <w:b/>
          <w:color w:val="000000"/>
          <w:sz w:val="20"/>
          <w:szCs w:val="20"/>
        </w:rPr>
        <w:t>Tabla 9</w:t>
      </w:r>
    </w:p>
    <w:p w:rsidR="00643232" w:rsidRDefault="00414DAE">
      <w:pPr>
        <w:pBdr>
          <w:top w:val="nil"/>
          <w:left w:val="nil"/>
          <w:bottom w:val="nil"/>
          <w:right w:val="nil"/>
          <w:between w:val="nil"/>
        </w:pBdr>
        <w:rPr>
          <w:rFonts w:ascii="Arial" w:eastAsia="Arial" w:hAnsi="Arial" w:cs="Arial"/>
          <w:sz w:val="20"/>
          <w:szCs w:val="20"/>
        </w:rPr>
      </w:pPr>
      <w:bookmarkStart w:id="157" w:name="_heading=h.bnjl3sb55d40" w:colFirst="0" w:colLast="0"/>
      <w:bookmarkEnd w:id="157"/>
      <w:r>
        <w:rPr>
          <w:rFonts w:ascii="Arial" w:eastAsia="Arial" w:hAnsi="Arial" w:cs="Arial"/>
          <w:i/>
          <w:color w:val="000000"/>
          <w:sz w:val="20"/>
          <w:szCs w:val="20"/>
        </w:rPr>
        <w:t>Clasificación por zona geográfica</w:t>
      </w:r>
    </w:p>
    <w:tbl>
      <w:tblPr>
        <w:tblStyle w:val="a6"/>
        <w:tblW w:w="8775" w:type="dxa"/>
        <w:tblInd w:w="0" w:type="dxa"/>
        <w:tblLayout w:type="fixed"/>
        <w:tblLook w:val="0400" w:firstRow="0" w:lastRow="0" w:firstColumn="0" w:lastColumn="0" w:noHBand="0" w:noVBand="1"/>
      </w:tblPr>
      <w:tblGrid>
        <w:gridCol w:w="2250"/>
        <w:gridCol w:w="2220"/>
        <w:gridCol w:w="4305"/>
      </w:tblGrid>
      <w:tr w:rsidR="00643232">
        <w:trPr>
          <w:trHeight w:val="405"/>
        </w:trPr>
        <w:tc>
          <w:tcPr>
            <w:tcW w:w="8775" w:type="dxa"/>
            <w:gridSpan w:val="3"/>
            <w:tcBorders>
              <w:top w:val="single" w:sz="4" w:space="0" w:color="000000"/>
              <w:left w:val="single" w:sz="4" w:space="0" w:color="FFFFFF"/>
              <w:bottom w:val="single" w:sz="4" w:space="0" w:color="000000"/>
              <w:right w:val="single" w:sz="4" w:space="0" w:color="000000"/>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¿En cuál departamento de El Salvador se encuentra ubicado su emprendimiento?</w:t>
            </w:r>
          </w:p>
        </w:tc>
      </w:tr>
      <w:tr w:rsidR="00643232">
        <w:trPr>
          <w:trHeight w:val="300"/>
        </w:trPr>
        <w:tc>
          <w:tcPr>
            <w:tcW w:w="225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Departamento</w:t>
            </w:r>
          </w:p>
        </w:tc>
        <w:tc>
          <w:tcPr>
            <w:tcW w:w="222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Frecuencia</w:t>
            </w:r>
          </w:p>
        </w:tc>
        <w:tc>
          <w:tcPr>
            <w:tcW w:w="4305"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Porcentaje</w:t>
            </w:r>
          </w:p>
        </w:tc>
      </w:tr>
      <w:tr w:rsidR="00643232">
        <w:trPr>
          <w:trHeight w:val="300"/>
        </w:trPr>
        <w:tc>
          <w:tcPr>
            <w:tcW w:w="2250"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San Salvador</w:t>
            </w:r>
          </w:p>
        </w:tc>
        <w:tc>
          <w:tcPr>
            <w:tcW w:w="2220"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391</w:t>
            </w:r>
          </w:p>
        </w:tc>
        <w:tc>
          <w:tcPr>
            <w:tcW w:w="4305" w:type="dxa"/>
            <w:tcBorders>
              <w:top w:val="nil"/>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63.47%</w:t>
            </w:r>
          </w:p>
        </w:tc>
      </w:tr>
      <w:tr w:rsidR="00643232">
        <w:trPr>
          <w:trHeight w:val="300"/>
        </w:trPr>
        <w:tc>
          <w:tcPr>
            <w:tcW w:w="225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La Libertad</w:t>
            </w:r>
          </w:p>
        </w:tc>
        <w:tc>
          <w:tcPr>
            <w:tcW w:w="222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123</w:t>
            </w:r>
          </w:p>
        </w:tc>
        <w:tc>
          <w:tcPr>
            <w:tcW w:w="43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19.97%</w:t>
            </w:r>
          </w:p>
        </w:tc>
      </w:tr>
      <w:tr w:rsidR="00643232">
        <w:trPr>
          <w:trHeight w:val="300"/>
        </w:trPr>
        <w:tc>
          <w:tcPr>
            <w:tcW w:w="225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San Miguel</w:t>
            </w:r>
          </w:p>
        </w:tc>
        <w:tc>
          <w:tcPr>
            <w:tcW w:w="222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26</w:t>
            </w:r>
          </w:p>
        </w:tc>
        <w:tc>
          <w:tcPr>
            <w:tcW w:w="43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4.22%</w:t>
            </w:r>
          </w:p>
        </w:tc>
      </w:tr>
      <w:tr w:rsidR="00643232">
        <w:trPr>
          <w:trHeight w:val="300"/>
        </w:trPr>
        <w:tc>
          <w:tcPr>
            <w:tcW w:w="225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Santa Ana</w:t>
            </w:r>
          </w:p>
        </w:tc>
        <w:tc>
          <w:tcPr>
            <w:tcW w:w="222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14</w:t>
            </w:r>
          </w:p>
        </w:tc>
        <w:tc>
          <w:tcPr>
            <w:tcW w:w="43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2.27%</w:t>
            </w:r>
          </w:p>
        </w:tc>
      </w:tr>
      <w:tr w:rsidR="00643232">
        <w:trPr>
          <w:trHeight w:val="300"/>
        </w:trPr>
        <w:tc>
          <w:tcPr>
            <w:tcW w:w="225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La Paz</w:t>
            </w:r>
          </w:p>
        </w:tc>
        <w:tc>
          <w:tcPr>
            <w:tcW w:w="222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12</w:t>
            </w:r>
          </w:p>
        </w:tc>
        <w:tc>
          <w:tcPr>
            <w:tcW w:w="43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1.95%</w:t>
            </w:r>
          </w:p>
        </w:tc>
      </w:tr>
      <w:tr w:rsidR="00643232">
        <w:trPr>
          <w:trHeight w:val="300"/>
        </w:trPr>
        <w:tc>
          <w:tcPr>
            <w:tcW w:w="225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Cabañas</w:t>
            </w:r>
          </w:p>
        </w:tc>
        <w:tc>
          <w:tcPr>
            <w:tcW w:w="222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8</w:t>
            </w:r>
          </w:p>
        </w:tc>
        <w:tc>
          <w:tcPr>
            <w:tcW w:w="43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1.30%</w:t>
            </w:r>
          </w:p>
        </w:tc>
      </w:tr>
      <w:tr w:rsidR="00643232">
        <w:trPr>
          <w:trHeight w:val="300"/>
        </w:trPr>
        <w:tc>
          <w:tcPr>
            <w:tcW w:w="225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Chalatenango</w:t>
            </w:r>
          </w:p>
        </w:tc>
        <w:tc>
          <w:tcPr>
            <w:tcW w:w="222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8</w:t>
            </w:r>
          </w:p>
        </w:tc>
        <w:tc>
          <w:tcPr>
            <w:tcW w:w="43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1.30%</w:t>
            </w:r>
          </w:p>
        </w:tc>
      </w:tr>
      <w:tr w:rsidR="00643232">
        <w:trPr>
          <w:trHeight w:val="300"/>
        </w:trPr>
        <w:tc>
          <w:tcPr>
            <w:tcW w:w="225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lastRenderedPageBreak/>
              <w:t>Sonsonate</w:t>
            </w:r>
          </w:p>
        </w:tc>
        <w:tc>
          <w:tcPr>
            <w:tcW w:w="222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8</w:t>
            </w:r>
          </w:p>
        </w:tc>
        <w:tc>
          <w:tcPr>
            <w:tcW w:w="43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1.30%</w:t>
            </w:r>
          </w:p>
        </w:tc>
      </w:tr>
      <w:tr w:rsidR="00643232">
        <w:trPr>
          <w:trHeight w:val="300"/>
        </w:trPr>
        <w:tc>
          <w:tcPr>
            <w:tcW w:w="225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Ahuachapán</w:t>
            </w:r>
          </w:p>
        </w:tc>
        <w:tc>
          <w:tcPr>
            <w:tcW w:w="222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7</w:t>
            </w:r>
          </w:p>
        </w:tc>
        <w:tc>
          <w:tcPr>
            <w:tcW w:w="43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1.14%</w:t>
            </w:r>
          </w:p>
        </w:tc>
      </w:tr>
      <w:tr w:rsidR="00643232">
        <w:trPr>
          <w:trHeight w:val="300"/>
        </w:trPr>
        <w:tc>
          <w:tcPr>
            <w:tcW w:w="225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Cuscatlán</w:t>
            </w:r>
          </w:p>
        </w:tc>
        <w:tc>
          <w:tcPr>
            <w:tcW w:w="222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7</w:t>
            </w:r>
          </w:p>
        </w:tc>
        <w:tc>
          <w:tcPr>
            <w:tcW w:w="43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1.14%</w:t>
            </w:r>
          </w:p>
        </w:tc>
      </w:tr>
      <w:tr w:rsidR="00643232">
        <w:trPr>
          <w:trHeight w:val="300"/>
        </w:trPr>
        <w:tc>
          <w:tcPr>
            <w:tcW w:w="225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San Vicente</w:t>
            </w:r>
          </w:p>
        </w:tc>
        <w:tc>
          <w:tcPr>
            <w:tcW w:w="222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5</w:t>
            </w:r>
          </w:p>
        </w:tc>
        <w:tc>
          <w:tcPr>
            <w:tcW w:w="43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0.81%</w:t>
            </w:r>
          </w:p>
        </w:tc>
      </w:tr>
      <w:tr w:rsidR="00643232">
        <w:trPr>
          <w:trHeight w:val="300"/>
        </w:trPr>
        <w:tc>
          <w:tcPr>
            <w:tcW w:w="225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Usulután</w:t>
            </w:r>
          </w:p>
        </w:tc>
        <w:tc>
          <w:tcPr>
            <w:tcW w:w="222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4</w:t>
            </w:r>
          </w:p>
        </w:tc>
        <w:tc>
          <w:tcPr>
            <w:tcW w:w="43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0.65%</w:t>
            </w:r>
          </w:p>
        </w:tc>
      </w:tr>
      <w:tr w:rsidR="00643232">
        <w:trPr>
          <w:trHeight w:val="300"/>
        </w:trPr>
        <w:tc>
          <w:tcPr>
            <w:tcW w:w="225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La Unión</w:t>
            </w:r>
          </w:p>
        </w:tc>
        <w:tc>
          <w:tcPr>
            <w:tcW w:w="2220"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2</w:t>
            </w:r>
          </w:p>
        </w:tc>
        <w:tc>
          <w:tcPr>
            <w:tcW w:w="4305" w:type="dxa"/>
            <w:tcBorders>
              <w:top w:val="single" w:sz="4" w:space="0" w:color="FFFFFF"/>
              <w:left w:val="single" w:sz="4" w:space="0" w:color="FFFFFF"/>
              <w:bottom w:val="single" w:sz="4" w:space="0" w:color="FFFFFF"/>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0.32%</w:t>
            </w:r>
          </w:p>
        </w:tc>
      </w:tr>
      <w:tr w:rsidR="00643232">
        <w:trPr>
          <w:trHeight w:val="300"/>
        </w:trPr>
        <w:tc>
          <w:tcPr>
            <w:tcW w:w="2250"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Morazán</w:t>
            </w:r>
          </w:p>
        </w:tc>
        <w:tc>
          <w:tcPr>
            <w:tcW w:w="2220"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1</w:t>
            </w:r>
          </w:p>
        </w:tc>
        <w:tc>
          <w:tcPr>
            <w:tcW w:w="4305" w:type="dxa"/>
            <w:tcBorders>
              <w:top w:val="single" w:sz="4" w:space="0" w:color="FFFFFF"/>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color w:val="000000"/>
                <w:sz w:val="20"/>
                <w:szCs w:val="20"/>
              </w:rPr>
            </w:pPr>
            <w:r>
              <w:rPr>
                <w:rFonts w:ascii="Arial" w:eastAsia="Arial" w:hAnsi="Arial" w:cs="Arial"/>
                <w:color w:val="000000"/>
                <w:sz w:val="20"/>
                <w:szCs w:val="20"/>
              </w:rPr>
              <w:t>0.16%</w:t>
            </w:r>
          </w:p>
        </w:tc>
      </w:tr>
      <w:tr w:rsidR="00643232">
        <w:trPr>
          <w:trHeight w:val="300"/>
        </w:trPr>
        <w:tc>
          <w:tcPr>
            <w:tcW w:w="225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TOTAL</w:t>
            </w:r>
          </w:p>
        </w:tc>
        <w:tc>
          <w:tcPr>
            <w:tcW w:w="2220"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616</w:t>
            </w:r>
          </w:p>
        </w:tc>
        <w:tc>
          <w:tcPr>
            <w:tcW w:w="4305" w:type="dxa"/>
            <w:tcBorders>
              <w:top w:val="nil"/>
              <w:left w:val="single" w:sz="4" w:space="0" w:color="FFFFFF"/>
              <w:bottom w:val="single" w:sz="4" w:space="0" w:color="000000"/>
              <w:right w:val="single" w:sz="4" w:space="0" w:color="FFFFFF"/>
            </w:tcBorders>
            <w:shd w:val="clear" w:color="auto" w:fill="auto"/>
            <w:vAlign w:val="center"/>
          </w:tcPr>
          <w:p w:rsidR="00643232" w:rsidRDefault="00414DAE">
            <w:pPr>
              <w:jc w:val="center"/>
              <w:rPr>
                <w:rFonts w:ascii="Arial" w:eastAsia="Arial" w:hAnsi="Arial" w:cs="Arial"/>
                <w:b/>
                <w:color w:val="000000"/>
                <w:sz w:val="20"/>
                <w:szCs w:val="20"/>
              </w:rPr>
            </w:pPr>
            <w:r>
              <w:rPr>
                <w:rFonts w:ascii="Arial" w:eastAsia="Arial" w:hAnsi="Arial" w:cs="Arial"/>
                <w:b/>
                <w:color w:val="000000"/>
                <w:sz w:val="20"/>
                <w:szCs w:val="20"/>
              </w:rPr>
              <w:t>100.00%</w:t>
            </w:r>
          </w:p>
        </w:tc>
      </w:tr>
    </w:tbl>
    <w:p w:rsidR="00643232" w:rsidRDefault="00414DAE">
      <w:pPr>
        <w:rPr>
          <w:rFonts w:ascii="Arial" w:eastAsia="Arial" w:hAnsi="Arial" w:cs="Arial"/>
          <w:color w:val="000000"/>
          <w:sz w:val="20"/>
          <w:szCs w:val="20"/>
        </w:rPr>
      </w:pPr>
      <w:r>
        <w:rPr>
          <w:rFonts w:ascii="Arial" w:eastAsia="Arial" w:hAnsi="Arial" w:cs="Arial"/>
          <w:i/>
          <w:sz w:val="20"/>
          <w:szCs w:val="20"/>
        </w:rPr>
        <w:t>Nota</w:t>
      </w:r>
      <w:r>
        <w:rPr>
          <w:rFonts w:ascii="Arial" w:eastAsia="Arial" w:hAnsi="Arial" w:cs="Arial"/>
          <w:sz w:val="20"/>
          <w:szCs w:val="20"/>
        </w:rPr>
        <w:t>. Elaboración propia.</w:t>
      </w:r>
    </w:p>
    <w:p w:rsidR="00643232" w:rsidRDefault="00643232">
      <w:pPr>
        <w:spacing w:line="360" w:lineRule="auto"/>
        <w:jc w:val="both"/>
        <w:rPr>
          <w:rFonts w:ascii="Arial" w:eastAsia="Arial" w:hAnsi="Arial" w:cs="Arial"/>
          <w:color w:val="000000"/>
          <w:sz w:val="22"/>
          <w:szCs w:val="22"/>
        </w:rPr>
      </w:pPr>
    </w:p>
    <w:p w:rsidR="00643232" w:rsidRDefault="00414DAE">
      <w:pPr>
        <w:jc w:val="both"/>
        <w:rPr>
          <w:rFonts w:ascii="Arial" w:eastAsia="Arial" w:hAnsi="Arial" w:cs="Arial"/>
          <w:b/>
          <w:sz w:val="20"/>
          <w:szCs w:val="20"/>
        </w:rPr>
      </w:pPr>
      <w:bookmarkStart w:id="158" w:name="_heading=h.2fk6b3p" w:colFirst="0" w:colLast="0"/>
      <w:bookmarkEnd w:id="158"/>
      <w:r>
        <w:rPr>
          <w:rFonts w:ascii="Arial" w:eastAsia="Arial" w:hAnsi="Arial" w:cs="Arial"/>
          <w:b/>
          <w:sz w:val="20"/>
          <w:szCs w:val="20"/>
        </w:rPr>
        <w:t>Figura 36</w:t>
      </w:r>
    </w:p>
    <w:p w:rsidR="00643232" w:rsidRDefault="00414DAE">
      <w:pPr>
        <w:jc w:val="both"/>
        <w:rPr>
          <w:rFonts w:ascii="Arial" w:eastAsia="Arial" w:hAnsi="Arial" w:cs="Arial"/>
          <w:i/>
          <w:sz w:val="20"/>
          <w:szCs w:val="20"/>
        </w:rPr>
      </w:pPr>
      <w:bookmarkStart w:id="159" w:name="_heading=h.3ugg67egjpvc" w:colFirst="0" w:colLast="0"/>
      <w:bookmarkEnd w:id="159"/>
      <w:r>
        <w:rPr>
          <w:rFonts w:ascii="Arial" w:eastAsia="Arial" w:hAnsi="Arial" w:cs="Arial"/>
          <w:i/>
          <w:color w:val="000000"/>
          <w:sz w:val="20"/>
          <w:szCs w:val="20"/>
        </w:rPr>
        <w:t>Clasificación por Organización Empresarial</w:t>
      </w:r>
    </w:p>
    <w:p w:rsidR="00643232" w:rsidRDefault="00414DAE">
      <w:pPr>
        <w:jc w:val="both"/>
        <w:rPr>
          <w:rFonts w:ascii="Arial" w:eastAsia="Arial" w:hAnsi="Arial" w:cs="Arial"/>
        </w:rPr>
      </w:pPr>
      <w:r>
        <w:rPr>
          <w:rFonts w:ascii="Arial" w:eastAsia="Arial" w:hAnsi="Arial" w:cs="Arial"/>
          <w:noProof/>
        </w:rPr>
        <w:drawing>
          <wp:inline distT="0" distB="0" distL="0" distR="0">
            <wp:extent cx="5422147" cy="2784644"/>
            <wp:effectExtent l="12700" t="12700" r="12700" b="12700"/>
            <wp:docPr id="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6"/>
                    <a:srcRect/>
                    <a:stretch>
                      <a:fillRect/>
                    </a:stretch>
                  </pic:blipFill>
                  <pic:spPr>
                    <a:xfrm>
                      <a:off x="0" y="0"/>
                      <a:ext cx="5422147" cy="2784644"/>
                    </a:xfrm>
                    <a:prstGeom prst="rect">
                      <a:avLst/>
                    </a:prstGeom>
                    <a:ln w="12700">
                      <a:solidFill>
                        <a:srgbClr val="000000"/>
                      </a:solidFill>
                      <a:prstDash val="solid"/>
                    </a:ln>
                  </pic:spPr>
                </pic:pic>
              </a:graphicData>
            </a:graphic>
          </wp:inline>
        </w:drawing>
      </w:r>
    </w:p>
    <w:p w:rsidR="00643232" w:rsidRDefault="00414DAE">
      <w:pPr>
        <w:rPr>
          <w:rFonts w:ascii="Arial" w:eastAsia="Arial" w:hAnsi="Arial" w:cs="Arial"/>
        </w:rPr>
      </w:pPr>
      <w:bookmarkStart w:id="160" w:name="_heading=h.r0hgved9yug0" w:colFirst="0" w:colLast="0"/>
      <w:bookmarkEnd w:id="160"/>
      <w:r>
        <w:rPr>
          <w:rFonts w:ascii="Arial" w:eastAsia="Arial" w:hAnsi="Arial" w:cs="Arial"/>
          <w:i/>
          <w:sz w:val="20"/>
          <w:szCs w:val="20"/>
        </w:rPr>
        <w:t>Nota</w:t>
      </w:r>
      <w:r>
        <w:rPr>
          <w:rFonts w:ascii="Arial" w:eastAsia="Arial" w:hAnsi="Arial" w:cs="Arial"/>
          <w:sz w:val="20"/>
          <w:szCs w:val="20"/>
        </w:rPr>
        <w:t>. Elaboración propia.</w:t>
      </w:r>
    </w:p>
    <w:p w:rsidR="00643232" w:rsidRDefault="00643232">
      <w:pPr>
        <w:jc w:val="both"/>
        <w:rPr>
          <w:rFonts w:ascii="Arial" w:eastAsia="Arial" w:hAnsi="Arial" w:cs="Arial"/>
        </w:rPr>
      </w:pPr>
    </w:p>
    <w:p w:rsidR="00643232" w:rsidRDefault="00643232">
      <w:pPr>
        <w:spacing w:line="360" w:lineRule="auto"/>
        <w:jc w:val="both"/>
        <w:rPr>
          <w:rFonts w:ascii="Arial" w:eastAsia="Arial" w:hAnsi="Arial" w:cs="Arial"/>
          <w:b/>
          <w:i/>
          <w:sz w:val="18"/>
          <w:szCs w:val="18"/>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414DAE">
      <w:pPr>
        <w:spacing w:line="360" w:lineRule="auto"/>
        <w:jc w:val="both"/>
        <w:rPr>
          <w:rFonts w:ascii="Arial" w:eastAsia="Arial" w:hAnsi="Arial" w:cs="Arial"/>
          <w:b/>
          <w:sz w:val="22"/>
          <w:szCs w:val="22"/>
        </w:rPr>
      </w:pPr>
      <w:r>
        <w:rPr>
          <w:rFonts w:ascii="Arial" w:eastAsia="Arial" w:hAnsi="Arial" w:cs="Arial"/>
          <w:b/>
          <w:sz w:val="22"/>
          <w:szCs w:val="22"/>
        </w:rPr>
        <w:t xml:space="preserve"> INSTRUMENTO DE INVESTIGACIÓN</w:t>
      </w:r>
    </w:p>
    <w:p w:rsidR="00643232" w:rsidRDefault="00643232">
      <w:pPr>
        <w:spacing w:line="360" w:lineRule="auto"/>
        <w:jc w:val="both"/>
        <w:rPr>
          <w:rFonts w:ascii="Arial" w:eastAsia="Arial" w:hAnsi="Arial" w:cs="Arial"/>
          <w:sz w:val="22"/>
          <w:szCs w:val="22"/>
        </w:rPr>
      </w:pPr>
    </w:p>
    <w:p w:rsidR="00643232" w:rsidRDefault="00414DAE">
      <w:pPr>
        <w:spacing w:line="360" w:lineRule="auto"/>
        <w:jc w:val="both"/>
        <w:rPr>
          <w:rFonts w:ascii="Arial" w:eastAsia="Arial" w:hAnsi="Arial" w:cs="Arial"/>
          <w:sz w:val="22"/>
          <w:szCs w:val="22"/>
        </w:rPr>
      </w:pPr>
      <w:r>
        <w:rPr>
          <w:rFonts w:ascii="Arial" w:eastAsia="Arial" w:hAnsi="Arial" w:cs="Arial"/>
          <w:b/>
          <w:sz w:val="22"/>
          <w:szCs w:val="22"/>
        </w:rPr>
        <w:t xml:space="preserve">OBJETIVO: </w:t>
      </w:r>
      <w:r>
        <w:rPr>
          <w:rFonts w:ascii="Arial" w:eastAsia="Arial" w:hAnsi="Arial" w:cs="Arial"/>
          <w:sz w:val="22"/>
          <w:szCs w:val="22"/>
        </w:rPr>
        <w:t>Conocer la opinión de los emprendedores del departamento de La Libertad sobre las implicaciones tecnológicas y comerciales, así mismo conocer el nivel de conocimiento que se estima sobre la adopción del Bitcoin en El Salvador.</w:t>
      </w:r>
    </w:p>
    <w:p w:rsidR="00643232" w:rsidRDefault="00643232">
      <w:pPr>
        <w:spacing w:line="360" w:lineRule="auto"/>
        <w:jc w:val="both"/>
        <w:rPr>
          <w:rFonts w:ascii="Arial" w:eastAsia="Arial" w:hAnsi="Arial" w:cs="Arial"/>
          <w:sz w:val="22"/>
          <w:szCs w:val="22"/>
        </w:rPr>
      </w:pPr>
    </w:p>
    <w:p w:rsidR="00643232" w:rsidRDefault="00414DAE">
      <w:pPr>
        <w:numPr>
          <w:ilvl w:val="0"/>
          <w:numId w:val="7"/>
        </w:numPr>
        <w:spacing w:line="360" w:lineRule="auto"/>
        <w:jc w:val="both"/>
        <w:rPr>
          <w:rFonts w:ascii="Arial" w:eastAsia="Arial" w:hAnsi="Arial" w:cs="Arial"/>
          <w:b/>
          <w:sz w:val="22"/>
          <w:szCs w:val="22"/>
        </w:rPr>
      </w:pPr>
      <w:r>
        <w:rPr>
          <w:rFonts w:ascii="Arial" w:eastAsia="Arial" w:hAnsi="Arial" w:cs="Arial"/>
          <w:b/>
          <w:sz w:val="22"/>
          <w:szCs w:val="22"/>
        </w:rPr>
        <w:t>Introducción</w:t>
      </w:r>
    </w:p>
    <w:p w:rsidR="00643232" w:rsidRDefault="00414DAE">
      <w:pPr>
        <w:spacing w:line="360" w:lineRule="auto"/>
        <w:ind w:left="720"/>
        <w:jc w:val="both"/>
        <w:rPr>
          <w:rFonts w:ascii="Arial" w:eastAsia="Arial" w:hAnsi="Arial" w:cs="Arial"/>
          <w:sz w:val="22"/>
          <w:szCs w:val="22"/>
        </w:rPr>
      </w:pPr>
      <w:r>
        <w:rPr>
          <w:rFonts w:ascii="Arial" w:eastAsia="Arial" w:hAnsi="Arial" w:cs="Arial"/>
          <w:sz w:val="22"/>
          <w:szCs w:val="22"/>
        </w:rPr>
        <w:t xml:space="preserve">Reciba un cordial saludo por parte de los estudiantes de la facultad de Licenciatura en Mercadeo de la Universidad Centroamericana José Simeón Cañas, le solicitamos su valioso apoyo en el llenado de la siguiente encuesta con el fin de conocer su postura y así mismo las implicaciones que usted como emprendedor debe afrontar con la implementación de la Ley Bitcoin en El Salvador. </w:t>
      </w:r>
    </w:p>
    <w:p w:rsidR="00643232" w:rsidRDefault="00643232">
      <w:pPr>
        <w:spacing w:line="360" w:lineRule="auto"/>
        <w:ind w:left="720"/>
        <w:jc w:val="both"/>
        <w:rPr>
          <w:rFonts w:ascii="Arial" w:eastAsia="Arial" w:hAnsi="Arial" w:cs="Arial"/>
          <w:sz w:val="22"/>
          <w:szCs w:val="22"/>
        </w:rPr>
      </w:pPr>
    </w:p>
    <w:p w:rsidR="00643232" w:rsidRDefault="00643232">
      <w:pPr>
        <w:spacing w:line="360" w:lineRule="auto"/>
        <w:ind w:left="720"/>
        <w:jc w:val="both"/>
        <w:rPr>
          <w:rFonts w:ascii="Arial" w:eastAsia="Arial" w:hAnsi="Arial" w:cs="Arial"/>
          <w:sz w:val="22"/>
          <w:szCs w:val="22"/>
        </w:rPr>
      </w:pPr>
    </w:p>
    <w:p w:rsidR="00643232" w:rsidRDefault="00414DAE">
      <w:pPr>
        <w:numPr>
          <w:ilvl w:val="0"/>
          <w:numId w:val="7"/>
        </w:numPr>
        <w:spacing w:line="360" w:lineRule="auto"/>
        <w:jc w:val="both"/>
        <w:rPr>
          <w:rFonts w:ascii="Arial" w:eastAsia="Arial" w:hAnsi="Arial" w:cs="Arial"/>
          <w:b/>
          <w:sz w:val="22"/>
          <w:szCs w:val="22"/>
        </w:rPr>
      </w:pPr>
      <w:r>
        <w:rPr>
          <w:rFonts w:ascii="Arial" w:eastAsia="Arial" w:hAnsi="Arial" w:cs="Arial"/>
          <w:b/>
          <w:sz w:val="22"/>
          <w:szCs w:val="22"/>
        </w:rPr>
        <w:t>Datos de clasificación</w:t>
      </w:r>
    </w:p>
    <w:p w:rsidR="00643232" w:rsidRDefault="00643232">
      <w:pPr>
        <w:spacing w:line="360" w:lineRule="auto"/>
        <w:ind w:left="720"/>
        <w:jc w:val="both"/>
        <w:rPr>
          <w:rFonts w:ascii="Arial" w:eastAsia="Arial" w:hAnsi="Arial" w:cs="Arial"/>
          <w:b/>
          <w:sz w:val="22"/>
          <w:szCs w:val="22"/>
        </w:rPr>
      </w:pPr>
    </w:p>
    <w:p w:rsidR="00643232" w:rsidRDefault="00414DAE">
      <w:pPr>
        <w:spacing w:line="360" w:lineRule="auto"/>
        <w:jc w:val="both"/>
        <w:rPr>
          <w:rFonts w:ascii="Arial" w:eastAsia="Arial" w:hAnsi="Arial" w:cs="Arial"/>
          <w:b/>
          <w:sz w:val="22"/>
          <w:szCs w:val="22"/>
        </w:rPr>
      </w:pPr>
      <w:r>
        <w:rPr>
          <w:rFonts w:ascii="Arial" w:eastAsia="Arial" w:hAnsi="Arial" w:cs="Arial"/>
          <w:b/>
          <w:sz w:val="22"/>
          <w:szCs w:val="22"/>
        </w:rPr>
        <w:t>¿Cuántos años de operación posee su emprendimiento?</w:t>
      </w:r>
    </w:p>
    <w:p w:rsidR="00643232" w:rsidRDefault="00643232">
      <w:pPr>
        <w:spacing w:line="360" w:lineRule="auto"/>
        <w:jc w:val="both"/>
        <w:rPr>
          <w:rFonts w:ascii="Arial" w:eastAsia="Arial" w:hAnsi="Arial" w:cs="Arial"/>
          <w:b/>
          <w:sz w:val="22"/>
          <w:szCs w:val="22"/>
        </w:rPr>
      </w:pPr>
    </w:p>
    <w:p w:rsidR="00643232" w:rsidRDefault="00414DAE">
      <w:pPr>
        <w:numPr>
          <w:ilvl w:val="0"/>
          <w:numId w:val="12"/>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 xml:space="preserve">0-1 Años </w:t>
      </w:r>
    </w:p>
    <w:p w:rsidR="00643232" w:rsidRDefault="00414DAE">
      <w:pPr>
        <w:numPr>
          <w:ilvl w:val="0"/>
          <w:numId w:val="12"/>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1-3 Años</w:t>
      </w:r>
    </w:p>
    <w:p w:rsidR="00643232" w:rsidRDefault="00414DAE">
      <w:pPr>
        <w:numPr>
          <w:ilvl w:val="0"/>
          <w:numId w:val="12"/>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3-5 Años</w:t>
      </w:r>
    </w:p>
    <w:p w:rsidR="00643232" w:rsidRDefault="00414DAE">
      <w:pPr>
        <w:numPr>
          <w:ilvl w:val="0"/>
          <w:numId w:val="12"/>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5 años a más</w:t>
      </w:r>
    </w:p>
    <w:p w:rsidR="00643232" w:rsidRDefault="00643232">
      <w:pPr>
        <w:spacing w:line="360" w:lineRule="auto"/>
        <w:jc w:val="both"/>
        <w:rPr>
          <w:rFonts w:ascii="Arial" w:eastAsia="Arial" w:hAnsi="Arial" w:cs="Arial"/>
          <w:b/>
          <w:sz w:val="22"/>
          <w:szCs w:val="22"/>
        </w:rPr>
      </w:pPr>
    </w:p>
    <w:p w:rsidR="00643232" w:rsidRDefault="00414DAE">
      <w:pPr>
        <w:spacing w:line="360" w:lineRule="auto"/>
        <w:jc w:val="both"/>
        <w:rPr>
          <w:rFonts w:ascii="Arial" w:eastAsia="Arial" w:hAnsi="Arial" w:cs="Arial"/>
          <w:b/>
          <w:sz w:val="22"/>
          <w:szCs w:val="22"/>
        </w:rPr>
      </w:pPr>
      <w:r>
        <w:rPr>
          <w:rFonts w:ascii="Arial" w:eastAsia="Arial" w:hAnsi="Arial" w:cs="Arial"/>
          <w:b/>
          <w:sz w:val="22"/>
          <w:szCs w:val="22"/>
        </w:rPr>
        <w:t>¿Cuántos años de operación posee su emprendimiento?</w:t>
      </w:r>
    </w:p>
    <w:p w:rsidR="00643232" w:rsidRDefault="00643232">
      <w:pPr>
        <w:spacing w:line="360" w:lineRule="auto"/>
        <w:jc w:val="both"/>
        <w:rPr>
          <w:rFonts w:ascii="Arial" w:eastAsia="Arial" w:hAnsi="Arial" w:cs="Arial"/>
          <w:b/>
          <w:sz w:val="22"/>
          <w:szCs w:val="22"/>
        </w:rPr>
      </w:pPr>
    </w:p>
    <w:p w:rsidR="00643232" w:rsidRDefault="00414DAE">
      <w:pPr>
        <w:numPr>
          <w:ilvl w:val="0"/>
          <w:numId w:val="14"/>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 xml:space="preserve">Industrial </w:t>
      </w:r>
    </w:p>
    <w:p w:rsidR="00643232" w:rsidRDefault="00414DAE">
      <w:pPr>
        <w:numPr>
          <w:ilvl w:val="0"/>
          <w:numId w:val="14"/>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Comercial</w:t>
      </w:r>
    </w:p>
    <w:p w:rsidR="00643232" w:rsidRDefault="00414DAE">
      <w:pPr>
        <w:numPr>
          <w:ilvl w:val="0"/>
          <w:numId w:val="14"/>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Servicio</w:t>
      </w:r>
    </w:p>
    <w:p w:rsidR="00643232" w:rsidRDefault="00414DAE">
      <w:pPr>
        <w:numPr>
          <w:ilvl w:val="0"/>
          <w:numId w:val="14"/>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lastRenderedPageBreak/>
        <w:t>Otros</w:t>
      </w:r>
    </w:p>
    <w:p w:rsidR="00643232" w:rsidRDefault="00643232">
      <w:pPr>
        <w:pBdr>
          <w:top w:val="nil"/>
          <w:left w:val="nil"/>
          <w:bottom w:val="nil"/>
          <w:right w:val="nil"/>
          <w:between w:val="nil"/>
        </w:pBdr>
        <w:spacing w:line="360" w:lineRule="auto"/>
        <w:jc w:val="both"/>
        <w:rPr>
          <w:rFonts w:ascii="Arial" w:eastAsia="Arial" w:hAnsi="Arial" w:cs="Arial"/>
          <w:color w:val="000000"/>
          <w:sz w:val="22"/>
          <w:szCs w:val="22"/>
        </w:rPr>
      </w:pPr>
    </w:p>
    <w:p w:rsidR="00643232" w:rsidRDefault="00643232">
      <w:pPr>
        <w:pBdr>
          <w:top w:val="nil"/>
          <w:left w:val="nil"/>
          <w:bottom w:val="nil"/>
          <w:right w:val="nil"/>
          <w:between w:val="nil"/>
        </w:pBdr>
        <w:spacing w:line="360" w:lineRule="auto"/>
        <w:jc w:val="both"/>
        <w:rPr>
          <w:rFonts w:ascii="Arial" w:eastAsia="Arial" w:hAnsi="Arial" w:cs="Arial"/>
          <w:color w:val="000000"/>
          <w:sz w:val="22"/>
          <w:szCs w:val="22"/>
        </w:rPr>
      </w:pPr>
    </w:p>
    <w:p w:rsidR="00643232" w:rsidRDefault="00643232">
      <w:pPr>
        <w:pBdr>
          <w:top w:val="nil"/>
          <w:left w:val="nil"/>
          <w:bottom w:val="nil"/>
          <w:right w:val="nil"/>
          <w:between w:val="nil"/>
        </w:pBdr>
        <w:spacing w:line="360" w:lineRule="auto"/>
        <w:jc w:val="both"/>
        <w:rPr>
          <w:rFonts w:ascii="Arial" w:eastAsia="Arial" w:hAnsi="Arial" w:cs="Arial"/>
          <w:color w:val="000000"/>
          <w:sz w:val="22"/>
          <w:szCs w:val="22"/>
        </w:rPr>
      </w:pPr>
    </w:p>
    <w:p w:rsidR="00643232" w:rsidRDefault="00643232">
      <w:pPr>
        <w:pBdr>
          <w:top w:val="nil"/>
          <w:left w:val="nil"/>
          <w:bottom w:val="nil"/>
          <w:right w:val="nil"/>
          <w:between w:val="nil"/>
        </w:pBdr>
        <w:spacing w:line="360" w:lineRule="auto"/>
        <w:jc w:val="both"/>
        <w:rPr>
          <w:rFonts w:ascii="Arial" w:eastAsia="Arial" w:hAnsi="Arial" w:cs="Arial"/>
          <w:sz w:val="22"/>
          <w:szCs w:val="22"/>
        </w:rPr>
      </w:pPr>
    </w:p>
    <w:p w:rsidR="00643232" w:rsidRDefault="00643232">
      <w:pPr>
        <w:pBdr>
          <w:top w:val="nil"/>
          <w:left w:val="nil"/>
          <w:bottom w:val="nil"/>
          <w:right w:val="nil"/>
          <w:between w:val="nil"/>
        </w:pBdr>
        <w:spacing w:line="360" w:lineRule="auto"/>
        <w:ind w:left="720"/>
        <w:jc w:val="both"/>
        <w:rPr>
          <w:rFonts w:ascii="Arial" w:eastAsia="Arial" w:hAnsi="Arial" w:cs="Arial"/>
          <w:sz w:val="22"/>
          <w:szCs w:val="22"/>
        </w:rPr>
      </w:pPr>
    </w:p>
    <w:p w:rsidR="00643232" w:rsidRDefault="00414DAE">
      <w:pPr>
        <w:spacing w:line="360" w:lineRule="auto"/>
        <w:jc w:val="both"/>
        <w:rPr>
          <w:rFonts w:ascii="Arial" w:eastAsia="Arial" w:hAnsi="Arial" w:cs="Arial"/>
          <w:b/>
          <w:sz w:val="22"/>
          <w:szCs w:val="22"/>
        </w:rPr>
      </w:pPr>
      <w:r>
        <w:rPr>
          <w:rFonts w:ascii="Arial" w:eastAsia="Arial" w:hAnsi="Arial" w:cs="Arial"/>
          <w:b/>
          <w:sz w:val="22"/>
          <w:szCs w:val="22"/>
        </w:rPr>
        <w:t>¿Cuántos colaboradores posee su emprendimiento?</w:t>
      </w:r>
    </w:p>
    <w:p w:rsidR="00643232" w:rsidRDefault="00643232">
      <w:pPr>
        <w:spacing w:line="360" w:lineRule="auto"/>
        <w:jc w:val="both"/>
        <w:rPr>
          <w:rFonts w:ascii="Arial" w:eastAsia="Arial" w:hAnsi="Arial" w:cs="Arial"/>
          <w:b/>
          <w:sz w:val="22"/>
          <w:szCs w:val="22"/>
        </w:rPr>
      </w:pPr>
    </w:p>
    <w:p w:rsidR="00643232" w:rsidRDefault="00414DAE">
      <w:pPr>
        <w:numPr>
          <w:ilvl w:val="0"/>
          <w:numId w:val="17"/>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1-10</w:t>
      </w:r>
    </w:p>
    <w:p w:rsidR="00643232" w:rsidRDefault="00414DAE">
      <w:pPr>
        <w:numPr>
          <w:ilvl w:val="0"/>
          <w:numId w:val="17"/>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11-19</w:t>
      </w:r>
    </w:p>
    <w:p w:rsidR="00643232" w:rsidRDefault="00414DAE">
      <w:pPr>
        <w:numPr>
          <w:ilvl w:val="0"/>
          <w:numId w:val="17"/>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20-19</w:t>
      </w:r>
    </w:p>
    <w:p w:rsidR="00643232" w:rsidRDefault="00414DAE">
      <w:pPr>
        <w:numPr>
          <w:ilvl w:val="0"/>
          <w:numId w:val="17"/>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99 o más</w:t>
      </w:r>
    </w:p>
    <w:p w:rsidR="00643232" w:rsidRDefault="00643232">
      <w:pPr>
        <w:pBdr>
          <w:top w:val="nil"/>
          <w:left w:val="nil"/>
          <w:bottom w:val="nil"/>
          <w:right w:val="nil"/>
          <w:between w:val="nil"/>
        </w:pBdr>
        <w:spacing w:line="360" w:lineRule="auto"/>
        <w:jc w:val="both"/>
        <w:rPr>
          <w:rFonts w:ascii="Arial" w:eastAsia="Arial" w:hAnsi="Arial" w:cs="Arial"/>
          <w:color w:val="000000"/>
          <w:sz w:val="22"/>
          <w:szCs w:val="22"/>
        </w:rPr>
      </w:pPr>
    </w:p>
    <w:p w:rsidR="00643232" w:rsidRDefault="00414DAE">
      <w:pPr>
        <w:pBdr>
          <w:top w:val="nil"/>
          <w:left w:val="nil"/>
          <w:bottom w:val="nil"/>
          <w:right w:val="nil"/>
          <w:between w:val="nil"/>
        </w:pBdr>
        <w:spacing w:line="360" w:lineRule="auto"/>
        <w:jc w:val="both"/>
        <w:rPr>
          <w:rFonts w:ascii="Arial" w:eastAsia="Arial" w:hAnsi="Arial" w:cs="Arial"/>
          <w:b/>
          <w:color w:val="000000"/>
          <w:sz w:val="22"/>
          <w:szCs w:val="22"/>
        </w:rPr>
      </w:pPr>
      <w:r>
        <w:rPr>
          <w:rFonts w:ascii="Arial" w:eastAsia="Arial" w:hAnsi="Arial" w:cs="Arial"/>
          <w:b/>
          <w:color w:val="000000"/>
          <w:sz w:val="22"/>
          <w:szCs w:val="22"/>
        </w:rPr>
        <w:t>¿Qué estado jurídico posee su emprendimiento?</w:t>
      </w:r>
    </w:p>
    <w:p w:rsidR="00643232" w:rsidRDefault="00643232">
      <w:pPr>
        <w:pBdr>
          <w:top w:val="nil"/>
          <w:left w:val="nil"/>
          <w:bottom w:val="nil"/>
          <w:right w:val="nil"/>
          <w:between w:val="nil"/>
        </w:pBdr>
        <w:spacing w:line="360" w:lineRule="auto"/>
        <w:jc w:val="both"/>
        <w:rPr>
          <w:rFonts w:ascii="Arial" w:eastAsia="Arial" w:hAnsi="Arial" w:cs="Arial"/>
          <w:color w:val="000000"/>
          <w:sz w:val="22"/>
          <w:szCs w:val="22"/>
        </w:rPr>
      </w:pPr>
    </w:p>
    <w:p w:rsidR="00643232" w:rsidRDefault="00414DAE">
      <w:pPr>
        <w:numPr>
          <w:ilvl w:val="0"/>
          <w:numId w:val="36"/>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Ninguno.</w:t>
      </w:r>
    </w:p>
    <w:p w:rsidR="00643232" w:rsidRDefault="00414DAE">
      <w:pPr>
        <w:numPr>
          <w:ilvl w:val="0"/>
          <w:numId w:val="36"/>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Persona Natural.</w:t>
      </w:r>
    </w:p>
    <w:p w:rsidR="00643232" w:rsidRDefault="00414DAE">
      <w:pPr>
        <w:numPr>
          <w:ilvl w:val="0"/>
          <w:numId w:val="36"/>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Sociedad tipo, S.A. DE C.V.</w:t>
      </w:r>
    </w:p>
    <w:p w:rsidR="00643232" w:rsidRDefault="00414DAE">
      <w:pPr>
        <w:numPr>
          <w:ilvl w:val="0"/>
          <w:numId w:val="36"/>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Otros, Especifique: ______________________________</w:t>
      </w:r>
    </w:p>
    <w:p w:rsidR="00643232" w:rsidRDefault="00643232">
      <w:pPr>
        <w:pBdr>
          <w:top w:val="nil"/>
          <w:left w:val="nil"/>
          <w:bottom w:val="nil"/>
          <w:right w:val="nil"/>
          <w:between w:val="nil"/>
        </w:pBdr>
        <w:spacing w:line="360" w:lineRule="auto"/>
        <w:jc w:val="both"/>
        <w:rPr>
          <w:rFonts w:ascii="Arial" w:eastAsia="Arial" w:hAnsi="Arial" w:cs="Arial"/>
          <w:color w:val="000000"/>
          <w:sz w:val="22"/>
          <w:szCs w:val="22"/>
        </w:rPr>
      </w:pPr>
    </w:p>
    <w:p w:rsidR="00643232" w:rsidRDefault="00643232">
      <w:pPr>
        <w:pBdr>
          <w:top w:val="nil"/>
          <w:left w:val="nil"/>
          <w:bottom w:val="nil"/>
          <w:right w:val="nil"/>
          <w:between w:val="nil"/>
        </w:pBdr>
        <w:spacing w:line="360" w:lineRule="auto"/>
        <w:jc w:val="both"/>
        <w:rPr>
          <w:rFonts w:ascii="Arial" w:eastAsia="Arial" w:hAnsi="Arial" w:cs="Arial"/>
          <w:color w:val="000000"/>
          <w:sz w:val="22"/>
          <w:szCs w:val="22"/>
        </w:rPr>
      </w:pPr>
    </w:p>
    <w:p w:rsidR="00643232" w:rsidRDefault="00643232">
      <w:pPr>
        <w:pBdr>
          <w:top w:val="nil"/>
          <w:left w:val="nil"/>
          <w:bottom w:val="nil"/>
          <w:right w:val="nil"/>
          <w:between w:val="nil"/>
        </w:pBdr>
        <w:spacing w:line="360" w:lineRule="auto"/>
        <w:ind w:left="720"/>
        <w:jc w:val="both"/>
        <w:rPr>
          <w:rFonts w:ascii="Arial" w:eastAsia="Arial" w:hAnsi="Arial" w:cs="Arial"/>
          <w:sz w:val="22"/>
          <w:szCs w:val="22"/>
        </w:rPr>
      </w:pPr>
    </w:p>
    <w:p w:rsidR="00643232" w:rsidRDefault="00414DAE">
      <w:pPr>
        <w:spacing w:line="360" w:lineRule="auto"/>
        <w:jc w:val="both"/>
        <w:rPr>
          <w:rFonts w:ascii="Arial" w:eastAsia="Arial" w:hAnsi="Arial" w:cs="Arial"/>
          <w:b/>
          <w:sz w:val="22"/>
          <w:szCs w:val="22"/>
        </w:rPr>
      </w:pPr>
      <w:r>
        <w:rPr>
          <w:rFonts w:ascii="Arial" w:eastAsia="Arial" w:hAnsi="Arial" w:cs="Arial"/>
          <w:b/>
          <w:sz w:val="22"/>
          <w:szCs w:val="22"/>
        </w:rPr>
        <w:t>¿En cuál departamento de El Salvador se encuentra ubicado su emprendimiento?</w:t>
      </w:r>
    </w:p>
    <w:p w:rsidR="00643232" w:rsidRDefault="00643232">
      <w:pPr>
        <w:spacing w:line="360" w:lineRule="auto"/>
        <w:jc w:val="both"/>
        <w:rPr>
          <w:rFonts w:ascii="Arial" w:eastAsia="Arial" w:hAnsi="Arial" w:cs="Arial"/>
          <w:b/>
          <w:sz w:val="22"/>
          <w:szCs w:val="22"/>
        </w:rPr>
      </w:pPr>
    </w:p>
    <w:p w:rsidR="00643232" w:rsidRDefault="00414DAE">
      <w:pPr>
        <w:numPr>
          <w:ilvl w:val="0"/>
          <w:numId w:val="38"/>
        </w:numPr>
        <w:spacing w:line="360" w:lineRule="auto"/>
        <w:jc w:val="both"/>
        <w:rPr>
          <w:rFonts w:ascii="Arial" w:eastAsia="Arial" w:hAnsi="Arial" w:cs="Arial"/>
          <w:sz w:val="22"/>
          <w:szCs w:val="22"/>
        </w:rPr>
      </w:pPr>
      <w:r>
        <w:rPr>
          <w:rFonts w:ascii="Arial" w:eastAsia="Arial" w:hAnsi="Arial" w:cs="Arial"/>
          <w:sz w:val="22"/>
          <w:szCs w:val="22"/>
        </w:rPr>
        <w:t xml:space="preserve">Ahuachapán </w:t>
      </w:r>
    </w:p>
    <w:p w:rsidR="00643232" w:rsidRDefault="00414DAE">
      <w:pPr>
        <w:numPr>
          <w:ilvl w:val="0"/>
          <w:numId w:val="38"/>
        </w:numPr>
        <w:spacing w:line="360" w:lineRule="auto"/>
        <w:jc w:val="both"/>
        <w:rPr>
          <w:rFonts w:ascii="Arial" w:eastAsia="Arial" w:hAnsi="Arial" w:cs="Arial"/>
          <w:sz w:val="22"/>
          <w:szCs w:val="22"/>
        </w:rPr>
      </w:pPr>
      <w:r>
        <w:rPr>
          <w:rFonts w:ascii="Arial" w:eastAsia="Arial" w:hAnsi="Arial" w:cs="Arial"/>
          <w:sz w:val="22"/>
          <w:szCs w:val="22"/>
        </w:rPr>
        <w:t>Cabañas</w:t>
      </w:r>
    </w:p>
    <w:p w:rsidR="00643232" w:rsidRDefault="00414DAE">
      <w:pPr>
        <w:numPr>
          <w:ilvl w:val="0"/>
          <w:numId w:val="38"/>
        </w:numPr>
        <w:spacing w:line="360" w:lineRule="auto"/>
        <w:jc w:val="both"/>
        <w:rPr>
          <w:rFonts w:ascii="Arial" w:eastAsia="Arial" w:hAnsi="Arial" w:cs="Arial"/>
          <w:sz w:val="22"/>
          <w:szCs w:val="22"/>
        </w:rPr>
      </w:pPr>
      <w:r>
        <w:rPr>
          <w:rFonts w:ascii="Arial" w:eastAsia="Arial" w:hAnsi="Arial" w:cs="Arial"/>
          <w:sz w:val="22"/>
          <w:szCs w:val="22"/>
        </w:rPr>
        <w:t>Chalatenango</w:t>
      </w:r>
    </w:p>
    <w:p w:rsidR="00643232" w:rsidRDefault="00414DAE">
      <w:pPr>
        <w:numPr>
          <w:ilvl w:val="0"/>
          <w:numId w:val="38"/>
        </w:numPr>
        <w:spacing w:line="360" w:lineRule="auto"/>
        <w:jc w:val="both"/>
        <w:rPr>
          <w:rFonts w:ascii="Arial" w:eastAsia="Arial" w:hAnsi="Arial" w:cs="Arial"/>
          <w:sz w:val="22"/>
          <w:szCs w:val="22"/>
        </w:rPr>
      </w:pPr>
      <w:r>
        <w:rPr>
          <w:rFonts w:ascii="Arial" w:eastAsia="Arial" w:hAnsi="Arial" w:cs="Arial"/>
          <w:sz w:val="22"/>
          <w:szCs w:val="22"/>
        </w:rPr>
        <w:t>Cuscatl</w:t>
      </w:r>
      <w:r>
        <w:rPr>
          <w:rFonts w:ascii="Arial" w:eastAsia="Arial" w:hAnsi="Arial" w:cs="Arial"/>
          <w:sz w:val="22"/>
          <w:szCs w:val="22"/>
          <w:highlight w:val="white"/>
        </w:rPr>
        <w:t>án</w:t>
      </w:r>
    </w:p>
    <w:p w:rsidR="00643232" w:rsidRDefault="00414DAE">
      <w:pPr>
        <w:numPr>
          <w:ilvl w:val="0"/>
          <w:numId w:val="38"/>
        </w:numPr>
        <w:spacing w:line="360" w:lineRule="auto"/>
        <w:jc w:val="both"/>
        <w:rPr>
          <w:rFonts w:ascii="Arial" w:eastAsia="Arial" w:hAnsi="Arial" w:cs="Arial"/>
          <w:sz w:val="22"/>
          <w:szCs w:val="22"/>
        </w:rPr>
      </w:pPr>
      <w:r>
        <w:rPr>
          <w:rFonts w:ascii="Arial" w:eastAsia="Arial" w:hAnsi="Arial" w:cs="Arial"/>
          <w:sz w:val="22"/>
          <w:szCs w:val="22"/>
        </w:rPr>
        <w:t>La Libertad</w:t>
      </w:r>
    </w:p>
    <w:p w:rsidR="00643232" w:rsidRDefault="00414DAE">
      <w:pPr>
        <w:numPr>
          <w:ilvl w:val="0"/>
          <w:numId w:val="38"/>
        </w:numPr>
        <w:spacing w:line="360" w:lineRule="auto"/>
        <w:jc w:val="both"/>
        <w:rPr>
          <w:rFonts w:ascii="Arial" w:eastAsia="Arial" w:hAnsi="Arial" w:cs="Arial"/>
          <w:sz w:val="22"/>
          <w:szCs w:val="22"/>
        </w:rPr>
      </w:pPr>
      <w:r>
        <w:rPr>
          <w:rFonts w:ascii="Arial" w:eastAsia="Arial" w:hAnsi="Arial" w:cs="Arial"/>
          <w:sz w:val="22"/>
          <w:szCs w:val="22"/>
        </w:rPr>
        <w:t>La Paz</w:t>
      </w:r>
    </w:p>
    <w:p w:rsidR="00643232" w:rsidRDefault="00414DAE">
      <w:pPr>
        <w:numPr>
          <w:ilvl w:val="0"/>
          <w:numId w:val="38"/>
        </w:numPr>
        <w:spacing w:line="360" w:lineRule="auto"/>
        <w:jc w:val="both"/>
        <w:rPr>
          <w:rFonts w:ascii="Arial" w:eastAsia="Arial" w:hAnsi="Arial" w:cs="Arial"/>
          <w:sz w:val="22"/>
          <w:szCs w:val="22"/>
        </w:rPr>
      </w:pPr>
      <w:r>
        <w:rPr>
          <w:rFonts w:ascii="Arial" w:eastAsia="Arial" w:hAnsi="Arial" w:cs="Arial"/>
          <w:sz w:val="22"/>
          <w:szCs w:val="22"/>
        </w:rPr>
        <w:t>La Unión</w:t>
      </w:r>
    </w:p>
    <w:p w:rsidR="00643232" w:rsidRDefault="00414DAE">
      <w:pPr>
        <w:numPr>
          <w:ilvl w:val="0"/>
          <w:numId w:val="38"/>
        </w:numPr>
        <w:spacing w:line="360" w:lineRule="auto"/>
        <w:jc w:val="both"/>
        <w:rPr>
          <w:rFonts w:ascii="Arial" w:eastAsia="Arial" w:hAnsi="Arial" w:cs="Arial"/>
          <w:sz w:val="22"/>
          <w:szCs w:val="22"/>
        </w:rPr>
      </w:pPr>
      <w:r>
        <w:rPr>
          <w:rFonts w:ascii="Arial" w:eastAsia="Arial" w:hAnsi="Arial" w:cs="Arial"/>
          <w:sz w:val="22"/>
          <w:szCs w:val="22"/>
        </w:rPr>
        <w:t>Morazán</w:t>
      </w:r>
    </w:p>
    <w:p w:rsidR="00643232" w:rsidRDefault="00414DAE">
      <w:pPr>
        <w:numPr>
          <w:ilvl w:val="0"/>
          <w:numId w:val="38"/>
        </w:numPr>
        <w:spacing w:line="360" w:lineRule="auto"/>
        <w:jc w:val="both"/>
        <w:rPr>
          <w:rFonts w:ascii="Arial" w:eastAsia="Arial" w:hAnsi="Arial" w:cs="Arial"/>
          <w:sz w:val="22"/>
          <w:szCs w:val="22"/>
        </w:rPr>
      </w:pPr>
      <w:r>
        <w:rPr>
          <w:rFonts w:ascii="Arial" w:eastAsia="Arial" w:hAnsi="Arial" w:cs="Arial"/>
          <w:sz w:val="22"/>
          <w:szCs w:val="22"/>
        </w:rPr>
        <w:t>San Miguel</w:t>
      </w:r>
    </w:p>
    <w:p w:rsidR="00643232" w:rsidRDefault="00414DAE">
      <w:pPr>
        <w:numPr>
          <w:ilvl w:val="0"/>
          <w:numId w:val="38"/>
        </w:numPr>
        <w:spacing w:line="360" w:lineRule="auto"/>
        <w:jc w:val="both"/>
        <w:rPr>
          <w:rFonts w:ascii="Arial" w:eastAsia="Arial" w:hAnsi="Arial" w:cs="Arial"/>
          <w:sz w:val="22"/>
          <w:szCs w:val="22"/>
        </w:rPr>
      </w:pPr>
      <w:r>
        <w:rPr>
          <w:rFonts w:ascii="Arial" w:eastAsia="Arial" w:hAnsi="Arial" w:cs="Arial"/>
          <w:sz w:val="22"/>
          <w:szCs w:val="22"/>
        </w:rPr>
        <w:t>San Salvador</w:t>
      </w:r>
    </w:p>
    <w:p w:rsidR="00643232" w:rsidRDefault="00414DAE">
      <w:pPr>
        <w:numPr>
          <w:ilvl w:val="0"/>
          <w:numId w:val="38"/>
        </w:numPr>
        <w:spacing w:line="360" w:lineRule="auto"/>
        <w:jc w:val="both"/>
        <w:rPr>
          <w:rFonts w:ascii="Arial" w:eastAsia="Arial" w:hAnsi="Arial" w:cs="Arial"/>
          <w:sz w:val="22"/>
          <w:szCs w:val="22"/>
        </w:rPr>
      </w:pPr>
      <w:r>
        <w:rPr>
          <w:rFonts w:ascii="Arial" w:eastAsia="Arial" w:hAnsi="Arial" w:cs="Arial"/>
          <w:sz w:val="22"/>
          <w:szCs w:val="22"/>
        </w:rPr>
        <w:lastRenderedPageBreak/>
        <w:t>San Vicente</w:t>
      </w:r>
    </w:p>
    <w:p w:rsidR="00643232" w:rsidRDefault="00414DAE">
      <w:pPr>
        <w:numPr>
          <w:ilvl w:val="0"/>
          <w:numId w:val="38"/>
        </w:numPr>
        <w:spacing w:line="360" w:lineRule="auto"/>
        <w:jc w:val="both"/>
        <w:rPr>
          <w:rFonts w:ascii="Arial" w:eastAsia="Arial" w:hAnsi="Arial" w:cs="Arial"/>
          <w:sz w:val="22"/>
          <w:szCs w:val="22"/>
        </w:rPr>
      </w:pPr>
      <w:r>
        <w:rPr>
          <w:rFonts w:ascii="Arial" w:eastAsia="Arial" w:hAnsi="Arial" w:cs="Arial"/>
          <w:sz w:val="22"/>
          <w:szCs w:val="22"/>
        </w:rPr>
        <w:t>Santa Ana</w:t>
      </w:r>
    </w:p>
    <w:p w:rsidR="00643232" w:rsidRDefault="00414DAE">
      <w:pPr>
        <w:numPr>
          <w:ilvl w:val="0"/>
          <w:numId w:val="38"/>
        </w:numPr>
        <w:spacing w:line="360" w:lineRule="auto"/>
        <w:jc w:val="both"/>
        <w:rPr>
          <w:rFonts w:ascii="Arial" w:eastAsia="Arial" w:hAnsi="Arial" w:cs="Arial"/>
          <w:sz w:val="22"/>
          <w:szCs w:val="22"/>
        </w:rPr>
      </w:pPr>
      <w:r>
        <w:rPr>
          <w:rFonts w:ascii="Arial" w:eastAsia="Arial" w:hAnsi="Arial" w:cs="Arial"/>
          <w:sz w:val="22"/>
          <w:szCs w:val="22"/>
        </w:rPr>
        <w:t>Sonsonate</w:t>
      </w:r>
    </w:p>
    <w:p w:rsidR="00643232" w:rsidRDefault="00414DAE">
      <w:pPr>
        <w:numPr>
          <w:ilvl w:val="0"/>
          <w:numId w:val="38"/>
        </w:numPr>
        <w:spacing w:line="360" w:lineRule="auto"/>
        <w:jc w:val="both"/>
        <w:rPr>
          <w:rFonts w:ascii="Arial" w:eastAsia="Arial" w:hAnsi="Arial" w:cs="Arial"/>
          <w:sz w:val="22"/>
          <w:szCs w:val="22"/>
        </w:rPr>
      </w:pPr>
      <w:r>
        <w:rPr>
          <w:rFonts w:ascii="Arial" w:eastAsia="Arial" w:hAnsi="Arial" w:cs="Arial"/>
          <w:sz w:val="22"/>
          <w:szCs w:val="22"/>
        </w:rPr>
        <w:t>Usulután</w:t>
      </w:r>
    </w:p>
    <w:p w:rsidR="00643232" w:rsidRDefault="00643232">
      <w:pPr>
        <w:spacing w:line="360" w:lineRule="auto"/>
        <w:ind w:left="720"/>
        <w:jc w:val="both"/>
        <w:rPr>
          <w:rFonts w:ascii="Arial" w:eastAsia="Arial" w:hAnsi="Arial" w:cs="Arial"/>
          <w:sz w:val="22"/>
          <w:szCs w:val="22"/>
        </w:rPr>
      </w:pPr>
    </w:p>
    <w:p w:rsidR="00643232" w:rsidRDefault="00643232">
      <w:pPr>
        <w:spacing w:line="360" w:lineRule="auto"/>
        <w:ind w:left="720"/>
        <w:jc w:val="both"/>
        <w:rPr>
          <w:rFonts w:ascii="Arial" w:eastAsia="Arial" w:hAnsi="Arial" w:cs="Arial"/>
          <w:sz w:val="22"/>
          <w:szCs w:val="22"/>
        </w:rPr>
      </w:pPr>
    </w:p>
    <w:p w:rsidR="00643232" w:rsidRDefault="00414DAE">
      <w:pPr>
        <w:spacing w:line="360" w:lineRule="auto"/>
        <w:jc w:val="both"/>
        <w:rPr>
          <w:rFonts w:ascii="Arial" w:eastAsia="Arial" w:hAnsi="Arial" w:cs="Arial"/>
          <w:b/>
          <w:sz w:val="22"/>
          <w:szCs w:val="22"/>
        </w:rPr>
      </w:pPr>
      <w:r>
        <w:rPr>
          <w:rFonts w:ascii="Arial" w:eastAsia="Arial" w:hAnsi="Arial" w:cs="Arial"/>
          <w:b/>
          <w:sz w:val="22"/>
          <w:szCs w:val="22"/>
        </w:rPr>
        <w:t xml:space="preserve">Actualmente ¿Utiliza bitcoin para sus transacciones comerciales en su negocio? </w:t>
      </w:r>
    </w:p>
    <w:p w:rsidR="00643232" w:rsidRDefault="00643232">
      <w:pPr>
        <w:spacing w:line="360" w:lineRule="auto"/>
        <w:jc w:val="both"/>
        <w:rPr>
          <w:rFonts w:ascii="Arial" w:eastAsia="Arial" w:hAnsi="Arial" w:cs="Arial"/>
          <w:b/>
          <w:sz w:val="22"/>
          <w:szCs w:val="22"/>
        </w:rPr>
      </w:pPr>
    </w:p>
    <w:p w:rsidR="00643232" w:rsidRDefault="00414DAE">
      <w:pPr>
        <w:numPr>
          <w:ilvl w:val="0"/>
          <w:numId w:val="39"/>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Si</w:t>
      </w:r>
    </w:p>
    <w:p w:rsidR="00643232" w:rsidRDefault="00414DAE">
      <w:pPr>
        <w:numPr>
          <w:ilvl w:val="0"/>
          <w:numId w:val="39"/>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No (Si su respuesta es “No” Saltar hasta la pregunta 22)</w:t>
      </w: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414DAE">
      <w:pPr>
        <w:spacing w:line="360" w:lineRule="auto"/>
        <w:jc w:val="both"/>
        <w:rPr>
          <w:rFonts w:ascii="Arial" w:eastAsia="Arial" w:hAnsi="Arial" w:cs="Arial"/>
          <w:b/>
          <w:sz w:val="22"/>
          <w:szCs w:val="22"/>
        </w:rPr>
      </w:pPr>
      <w:r>
        <w:rPr>
          <w:rFonts w:ascii="Arial" w:eastAsia="Arial" w:hAnsi="Arial" w:cs="Arial"/>
          <w:b/>
          <w:sz w:val="22"/>
          <w:szCs w:val="22"/>
        </w:rPr>
        <w:t>CUESTIONARIO</w:t>
      </w:r>
    </w:p>
    <w:p w:rsidR="00643232" w:rsidRDefault="00643232">
      <w:pPr>
        <w:spacing w:line="360" w:lineRule="auto"/>
        <w:jc w:val="both"/>
        <w:rPr>
          <w:rFonts w:ascii="Arial" w:eastAsia="Arial" w:hAnsi="Arial" w:cs="Arial"/>
          <w:b/>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b/>
          <w:color w:val="000000"/>
          <w:sz w:val="22"/>
          <w:szCs w:val="22"/>
        </w:rPr>
        <w:t xml:space="preserve">¿Ha tenido usted que incurrir en algún gasto para adoptar Bitcoin como método de pago en su negocio? </w:t>
      </w:r>
    </w:p>
    <w:p w:rsidR="00643232" w:rsidRDefault="00643232">
      <w:pPr>
        <w:pBdr>
          <w:top w:val="nil"/>
          <w:left w:val="nil"/>
          <w:bottom w:val="nil"/>
          <w:right w:val="nil"/>
          <w:between w:val="nil"/>
        </w:pBdr>
        <w:spacing w:line="360" w:lineRule="auto"/>
        <w:ind w:left="720"/>
        <w:jc w:val="both"/>
        <w:rPr>
          <w:rFonts w:ascii="Arial" w:eastAsia="Arial" w:hAnsi="Arial" w:cs="Arial"/>
          <w:b/>
          <w:color w:val="000000"/>
          <w:sz w:val="22"/>
          <w:szCs w:val="22"/>
        </w:rPr>
      </w:pPr>
    </w:p>
    <w:p w:rsidR="00643232" w:rsidRDefault="00414DAE">
      <w:pPr>
        <w:numPr>
          <w:ilvl w:val="0"/>
          <w:numId w:val="40"/>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Si</w:t>
      </w:r>
    </w:p>
    <w:p w:rsidR="00643232" w:rsidRDefault="00414DAE">
      <w:pPr>
        <w:numPr>
          <w:ilvl w:val="0"/>
          <w:numId w:val="40"/>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No (Si su respuesta es “No” salte a la pregunta 3)</w:t>
      </w:r>
    </w:p>
    <w:p w:rsidR="00643232" w:rsidRDefault="00643232">
      <w:pPr>
        <w:pBdr>
          <w:top w:val="nil"/>
          <w:left w:val="nil"/>
          <w:bottom w:val="nil"/>
          <w:right w:val="nil"/>
          <w:between w:val="nil"/>
        </w:pBdr>
        <w:spacing w:line="360" w:lineRule="auto"/>
        <w:jc w:val="both"/>
        <w:rPr>
          <w:rFonts w:ascii="Arial" w:eastAsia="Arial" w:hAnsi="Arial" w:cs="Arial"/>
          <w:sz w:val="22"/>
          <w:szCs w:val="22"/>
        </w:rPr>
      </w:pPr>
    </w:p>
    <w:p w:rsidR="00643232" w:rsidRDefault="00643232">
      <w:pPr>
        <w:pBdr>
          <w:top w:val="nil"/>
          <w:left w:val="nil"/>
          <w:bottom w:val="nil"/>
          <w:right w:val="nil"/>
          <w:between w:val="nil"/>
        </w:pBdr>
        <w:spacing w:line="360" w:lineRule="auto"/>
        <w:ind w:left="720"/>
        <w:jc w:val="both"/>
        <w:rPr>
          <w:rFonts w:ascii="Arial" w:eastAsia="Arial" w:hAnsi="Arial" w:cs="Arial"/>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b/>
          <w:color w:val="000000"/>
          <w:sz w:val="22"/>
          <w:szCs w:val="22"/>
        </w:rPr>
        <w:t>Seleccione qué tipo de gasto tuvo que realizar para adoptar Bitcoin como método de pago en su negocio.</w:t>
      </w:r>
    </w:p>
    <w:p w:rsidR="00643232" w:rsidRDefault="00643232">
      <w:pPr>
        <w:pBdr>
          <w:top w:val="nil"/>
          <w:left w:val="nil"/>
          <w:bottom w:val="nil"/>
          <w:right w:val="nil"/>
          <w:between w:val="nil"/>
        </w:pBdr>
        <w:spacing w:line="360" w:lineRule="auto"/>
        <w:ind w:left="720"/>
        <w:jc w:val="both"/>
        <w:rPr>
          <w:rFonts w:ascii="Arial" w:eastAsia="Arial" w:hAnsi="Arial" w:cs="Arial"/>
          <w:b/>
          <w:color w:val="000000"/>
          <w:sz w:val="22"/>
          <w:szCs w:val="22"/>
        </w:rPr>
      </w:pPr>
    </w:p>
    <w:tbl>
      <w:tblPr>
        <w:tblStyle w:val="a7"/>
        <w:tblW w:w="8139" w:type="dxa"/>
        <w:tblInd w:w="42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153"/>
        <w:gridCol w:w="932"/>
        <w:gridCol w:w="1018"/>
        <w:gridCol w:w="1024"/>
        <w:gridCol w:w="1012"/>
      </w:tblGrid>
      <w:tr w:rsidR="00643232">
        <w:tc>
          <w:tcPr>
            <w:tcW w:w="4153" w:type="dxa"/>
          </w:tcPr>
          <w:p w:rsidR="00643232" w:rsidRDefault="00643232">
            <w:pPr>
              <w:pBdr>
                <w:top w:val="nil"/>
                <w:left w:val="nil"/>
                <w:bottom w:val="nil"/>
                <w:right w:val="nil"/>
                <w:between w:val="nil"/>
              </w:pBdr>
              <w:spacing w:line="360" w:lineRule="auto"/>
              <w:ind w:left="360"/>
              <w:jc w:val="both"/>
              <w:rPr>
                <w:color w:val="000000"/>
                <w:sz w:val="22"/>
                <w:szCs w:val="22"/>
              </w:rPr>
            </w:pPr>
          </w:p>
        </w:tc>
        <w:tc>
          <w:tcPr>
            <w:tcW w:w="932" w:type="dxa"/>
          </w:tcPr>
          <w:p w:rsidR="00643232" w:rsidRDefault="00414DAE">
            <w:pPr>
              <w:pBdr>
                <w:top w:val="nil"/>
                <w:left w:val="nil"/>
                <w:bottom w:val="nil"/>
                <w:right w:val="nil"/>
                <w:between w:val="nil"/>
              </w:pBdr>
              <w:spacing w:line="360" w:lineRule="auto"/>
              <w:jc w:val="both"/>
              <w:rPr>
                <w:color w:val="000000"/>
                <w:sz w:val="22"/>
                <w:szCs w:val="22"/>
              </w:rPr>
            </w:pPr>
            <w:r>
              <w:rPr>
                <w:color w:val="000000"/>
                <w:sz w:val="22"/>
                <w:szCs w:val="22"/>
              </w:rPr>
              <w:t>$1.00 - $25.00</w:t>
            </w:r>
          </w:p>
        </w:tc>
        <w:tc>
          <w:tcPr>
            <w:tcW w:w="1018" w:type="dxa"/>
          </w:tcPr>
          <w:p w:rsidR="00643232" w:rsidRDefault="00414DAE">
            <w:pPr>
              <w:pBdr>
                <w:top w:val="nil"/>
                <w:left w:val="nil"/>
                <w:bottom w:val="nil"/>
                <w:right w:val="nil"/>
                <w:between w:val="nil"/>
              </w:pBdr>
              <w:spacing w:line="360" w:lineRule="auto"/>
              <w:jc w:val="both"/>
              <w:rPr>
                <w:color w:val="000000"/>
                <w:sz w:val="22"/>
                <w:szCs w:val="22"/>
              </w:rPr>
            </w:pPr>
            <w:r>
              <w:rPr>
                <w:color w:val="000000"/>
                <w:sz w:val="22"/>
                <w:szCs w:val="22"/>
              </w:rPr>
              <w:t>$26.00 -</w:t>
            </w:r>
          </w:p>
          <w:p w:rsidR="00643232" w:rsidRDefault="00414DAE">
            <w:pPr>
              <w:pBdr>
                <w:top w:val="nil"/>
                <w:left w:val="nil"/>
                <w:bottom w:val="nil"/>
                <w:right w:val="nil"/>
                <w:between w:val="nil"/>
              </w:pBdr>
              <w:spacing w:line="360" w:lineRule="auto"/>
              <w:jc w:val="both"/>
              <w:rPr>
                <w:color w:val="000000"/>
                <w:sz w:val="22"/>
                <w:szCs w:val="22"/>
              </w:rPr>
            </w:pPr>
            <w:r>
              <w:rPr>
                <w:color w:val="000000"/>
                <w:sz w:val="22"/>
                <w:szCs w:val="22"/>
              </w:rPr>
              <w:t>$100.00</w:t>
            </w:r>
          </w:p>
        </w:tc>
        <w:tc>
          <w:tcPr>
            <w:tcW w:w="1024" w:type="dxa"/>
          </w:tcPr>
          <w:p w:rsidR="00643232" w:rsidRDefault="00414DAE">
            <w:pPr>
              <w:pBdr>
                <w:top w:val="nil"/>
                <w:left w:val="nil"/>
                <w:bottom w:val="nil"/>
                <w:right w:val="nil"/>
                <w:between w:val="nil"/>
              </w:pBdr>
              <w:tabs>
                <w:tab w:val="left" w:pos="738"/>
              </w:tabs>
              <w:spacing w:line="360" w:lineRule="auto"/>
              <w:jc w:val="both"/>
              <w:rPr>
                <w:color w:val="000000"/>
                <w:sz w:val="22"/>
                <w:szCs w:val="22"/>
              </w:rPr>
            </w:pPr>
            <w:r>
              <w:rPr>
                <w:color w:val="000000"/>
                <w:sz w:val="22"/>
                <w:szCs w:val="22"/>
              </w:rPr>
              <w:t>$100.00 -</w:t>
            </w:r>
          </w:p>
          <w:p w:rsidR="00643232" w:rsidRDefault="00414DAE">
            <w:pPr>
              <w:pBdr>
                <w:top w:val="nil"/>
                <w:left w:val="nil"/>
                <w:bottom w:val="nil"/>
                <w:right w:val="nil"/>
                <w:between w:val="nil"/>
              </w:pBdr>
              <w:tabs>
                <w:tab w:val="left" w:pos="738"/>
              </w:tabs>
              <w:spacing w:line="360" w:lineRule="auto"/>
              <w:jc w:val="both"/>
              <w:rPr>
                <w:color w:val="000000"/>
                <w:sz w:val="22"/>
                <w:szCs w:val="22"/>
              </w:rPr>
            </w:pPr>
            <w:r>
              <w:rPr>
                <w:color w:val="000000"/>
                <w:sz w:val="22"/>
                <w:szCs w:val="22"/>
              </w:rPr>
              <w:t>$300.00</w:t>
            </w:r>
          </w:p>
        </w:tc>
        <w:tc>
          <w:tcPr>
            <w:tcW w:w="1012" w:type="dxa"/>
          </w:tcPr>
          <w:p w:rsidR="00643232" w:rsidRDefault="00414DAE">
            <w:pPr>
              <w:pBdr>
                <w:top w:val="nil"/>
                <w:left w:val="nil"/>
                <w:bottom w:val="nil"/>
                <w:right w:val="nil"/>
                <w:between w:val="nil"/>
              </w:pBdr>
              <w:spacing w:line="360" w:lineRule="auto"/>
              <w:jc w:val="both"/>
              <w:rPr>
                <w:color w:val="000000"/>
                <w:sz w:val="22"/>
                <w:szCs w:val="22"/>
              </w:rPr>
            </w:pPr>
            <w:r>
              <w:rPr>
                <w:color w:val="000000"/>
                <w:sz w:val="22"/>
                <w:szCs w:val="22"/>
              </w:rPr>
              <w:t xml:space="preserve">$301.00 o Más. </w:t>
            </w:r>
          </w:p>
        </w:tc>
      </w:tr>
      <w:tr w:rsidR="00643232">
        <w:tc>
          <w:tcPr>
            <w:tcW w:w="4153" w:type="dxa"/>
          </w:tcPr>
          <w:p w:rsidR="00643232" w:rsidRDefault="00414DAE">
            <w:pPr>
              <w:pBdr>
                <w:top w:val="nil"/>
                <w:left w:val="nil"/>
                <w:bottom w:val="nil"/>
                <w:right w:val="nil"/>
                <w:between w:val="nil"/>
              </w:pBdr>
              <w:spacing w:line="360" w:lineRule="auto"/>
              <w:jc w:val="both"/>
              <w:rPr>
                <w:sz w:val="22"/>
                <w:szCs w:val="22"/>
              </w:rPr>
            </w:pPr>
            <w:r>
              <w:rPr>
                <w:color w:val="000000"/>
                <w:sz w:val="22"/>
                <w:szCs w:val="22"/>
              </w:rPr>
              <w:t>Servicios de internet Prepago</w:t>
            </w:r>
          </w:p>
        </w:tc>
        <w:tc>
          <w:tcPr>
            <w:tcW w:w="932" w:type="dxa"/>
          </w:tcPr>
          <w:p w:rsidR="00643232" w:rsidRDefault="00643232">
            <w:pPr>
              <w:pBdr>
                <w:top w:val="nil"/>
                <w:left w:val="nil"/>
                <w:bottom w:val="nil"/>
                <w:right w:val="nil"/>
                <w:between w:val="nil"/>
              </w:pBdr>
              <w:spacing w:line="360" w:lineRule="auto"/>
              <w:ind w:left="360"/>
              <w:jc w:val="both"/>
              <w:rPr>
                <w:color w:val="000000"/>
                <w:sz w:val="22"/>
                <w:szCs w:val="22"/>
              </w:rPr>
            </w:pPr>
          </w:p>
        </w:tc>
        <w:tc>
          <w:tcPr>
            <w:tcW w:w="1018" w:type="dxa"/>
          </w:tcPr>
          <w:p w:rsidR="00643232" w:rsidRDefault="00643232">
            <w:pPr>
              <w:pBdr>
                <w:top w:val="nil"/>
                <w:left w:val="nil"/>
                <w:bottom w:val="nil"/>
                <w:right w:val="nil"/>
                <w:between w:val="nil"/>
              </w:pBdr>
              <w:spacing w:line="360" w:lineRule="auto"/>
              <w:ind w:left="360"/>
              <w:jc w:val="both"/>
              <w:rPr>
                <w:color w:val="000000"/>
                <w:sz w:val="22"/>
                <w:szCs w:val="22"/>
              </w:rPr>
            </w:pPr>
          </w:p>
        </w:tc>
        <w:tc>
          <w:tcPr>
            <w:tcW w:w="1024" w:type="dxa"/>
          </w:tcPr>
          <w:p w:rsidR="00643232" w:rsidRDefault="00643232">
            <w:pPr>
              <w:pBdr>
                <w:top w:val="nil"/>
                <w:left w:val="nil"/>
                <w:bottom w:val="nil"/>
                <w:right w:val="nil"/>
                <w:between w:val="nil"/>
              </w:pBdr>
              <w:spacing w:line="360" w:lineRule="auto"/>
              <w:ind w:left="360"/>
              <w:jc w:val="both"/>
              <w:rPr>
                <w:color w:val="000000"/>
                <w:sz w:val="22"/>
                <w:szCs w:val="22"/>
              </w:rPr>
            </w:pPr>
          </w:p>
        </w:tc>
        <w:tc>
          <w:tcPr>
            <w:tcW w:w="1012" w:type="dxa"/>
          </w:tcPr>
          <w:p w:rsidR="00643232" w:rsidRDefault="00643232">
            <w:pPr>
              <w:pBdr>
                <w:top w:val="nil"/>
                <w:left w:val="nil"/>
                <w:bottom w:val="nil"/>
                <w:right w:val="nil"/>
                <w:between w:val="nil"/>
              </w:pBdr>
              <w:spacing w:line="360" w:lineRule="auto"/>
              <w:ind w:left="360"/>
              <w:jc w:val="both"/>
              <w:rPr>
                <w:color w:val="000000"/>
                <w:sz w:val="22"/>
                <w:szCs w:val="22"/>
              </w:rPr>
            </w:pPr>
          </w:p>
        </w:tc>
      </w:tr>
      <w:tr w:rsidR="00643232">
        <w:tc>
          <w:tcPr>
            <w:tcW w:w="4153" w:type="dxa"/>
          </w:tcPr>
          <w:p w:rsidR="00643232" w:rsidRDefault="00414DAE">
            <w:pPr>
              <w:spacing w:line="360" w:lineRule="auto"/>
              <w:jc w:val="both"/>
              <w:rPr>
                <w:sz w:val="22"/>
                <w:szCs w:val="22"/>
              </w:rPr>
            </w:pPr>
            <w:r>
              <w:rPr>
                <w:sz w:val="22"/>
                <w:szCs w:val="22"/>
              </w:rPr>
              <w:t>Servicios de internet Pospago</w:t>
            </w:r>
          </w:p>
        </w:tc>
        <w:tc>
          <w:tcPr>
            <w:tcW w:w="932" w:type="dxa"/>
          </w:tcPr>
          <w:p w:rsidR="00643232" w:rsidRDefault="00643232">
            <w:pPr>
              <w:spacing w:line="360" w:lineRule="auto"/>
              <w:ind w:left="360"/>
              <w:jc w:val="both"/>
              <w:rPr>
                <w:sz w:val="22"/>
                <w:szCs w:val="22"/>
              </w:rPr>
            </w:pPr>
          </w:p>
        </w:tc>
        <w:tc>
          <w:tcPr>
            <w:tcW w:w="1018" w:type="dxa"/>
          </w:tcPr>
          <w:p w:rsidR="00643232" w:rsidRDefault="00643232">
            <w:pPr>
              <w:spacing w:line="360" w:lineRule="auto"/>
              <w:ind w:left="360"/>
              <w:jc w:val="both"/>
              <w:rPr>
                <w:sz w:val="22"/>
                <w:szCs w:val="22"/>
              </w:rPr>
            </w:pPr>
          </w:p>
        </w:tc>
        <w:tc>
          <w:tcPr>
            <w:tcW w:w="1024" w:type="dxa"/>
          </w:tcPr>
          <w:p w:rsidR="00643232" w:rsidRDefault="00643232">
            <w:pPr>
              <w:spacing w:line="360" w:lineRule="auto"/>
              <w:ind w:left="360"/>
              <w:jc w:val="both"/>
              <w:rPr>
                <w:sz w:val="22"/>
                <w:szCs w:val="22"/>
              </w:rPr>
            </w:pPr>
          </w:p>
        </w:tc>
        <w:tc>
          <w:tcPr>
            <w:tcW w:w="1012" w:type="dxa"/>
          </w:tcPr>
          <w:p w:rsidR="00643232" w:rsidRDefault="00643232">
            <w:pPr>
              <w:spacing w:line="360" w:lineRule="auto"/>
              <w:ind w:left="360"/>
              <w:jc w:val="both"/>
              <w:rPr>
                <w:sz w:val="22"/>
                <w:szCs w:val="22"/>
              </w:rPr>
            </w:pPr>
          </w:p>
        </w:tc>
      </w:tr>
      <w:tr w:rsidR="00643232">
        <w:tc>
          <w:tcPr>
            <w:tcW w:w="4153" w:type="dxa"/>
          </w:tcPr>
          <w:p w:rsidR="00643232" w:rsidRDefault="00414DAE">
            <w:pPr>
              <w:spacing w:line="360" w:lineRule="auto"/>
              <w:jc w:val="both"/>
              <w:rPr>
                <w:sz w:val="22"/>
                <w:szCs w:val="22"/>
              </w:rPr>
            </w:pPr>
            <w:r>
              <w:rPr>
                <w:sz w:val="22"/>
                <w:szCs w:val="22"/>
              </w:rPr>
              <w:t>Servicio Residenciales (Internet, cable y telefonía)</w:t>
            </w:r>
          </w:p>
        </w:tc>
        <w:tc>
          <w:tcPr>
            <w:tcW w:w="932" w:type="dxa"/>
          </w:tcPr>
          <w:p w:rsidR="00643232" w:rsidRDefault="00643232">
            <w:pPr>
              <w:spacing w:line="360" w:lineRule="auto"/>
              <w:ind w:left="360"/>
              <w:jc w:val="both"/>
              <w:rPr>
                <w:sz w:val="22"/>
                <w:szCs w:val="22"/>
              </w:rPr>
            </w:pPr>
          </w:p>
        </w:tc>
        <w:tc>
          <w:tcPr>
            <w:tcW w:w="1018" w:type="dxa"/>
          </w:tcPr>
          <w:p w:rsidR="00643232" w:rsidRDefault="00643232">
            <w:pPr>
              <w:spacing w:line="360" w:lineRule="auto"/>
              <w:ind w:left="360"/>
              <w:jc w:val="both"/>
              <w:rPr>
                <w:sz w:val="22"/>
                <w:szCs w:val="22"/>
              </w:rPr>
            </w:pPr>
          </w:p>
        </w:tc>
        <w:tc>
          <w:tcPr>
            <w:tcW w:w="1024" w:type="dxa"/>
          </w:tcPr>
          <w:p w:rsidR="00643232" w:rsidRDefault="00643232">
            <w:pPr>
              <w:spacing w:line="360" w:lineRule="auto"/>
              <w:ind w:left="360"/>
              <w:jc w:val="both"/>
              <w:rPr>
                <w:sz w:val="22"/>
                <w:szCs w:val="22"/>
              </w:rPr>
            </w:pPr>
          </w:p>
        </w:tc>
        <w:tc>
          <w:tcPr>
            <w:tcW w:w="1012" w:type="dxa"/>
          </w:tcPr>
          <w:p w:rsidR="00643232" w:rsidRDefault="00643232">
            <w:pPr>
              <w:spacing w:line="360" w:lineRule="auto"/>
              <w:ind w:left="360"/>
              <w:jc w:val="both"/>
              <w:rPr>
                <w:sz w:val="22"/>
                <w:szCs w:val="22"/>
              </w:rPr>
            </w:pPr>
          </w:p>
        </w:tc>
      </w:tr>
      <w:tr w:rsidR="00643232">
        <w:tc>
          <w:tcPr>
            <w:tcW w:w="4153" w:type="dxa"/>
          </w:tcPr>
          <w:p w:rsidR="00643232" w:rsidRDefault="00414DAE">
            <w:pPr>
              <w:spacing w:line="360" w:lineRule="auto"/>
              <w:jc w:val="both"/>
              <w:rPr>
                <w:sz w:val="22"/>
                <w:szCs w:val="22"/>
              </w:rPr>
            </w:pPr>
            <w:r>
              <w:rPr>
                <w:sz w:val="22"/>
                <w:szCs w:val="22"/>
              </w:rPr>
              <w:t>Ha aumentado su velocidad de internet</w:t>
            </w:r>
          </w:p>
        </w:tc>
        <w:tc>
          <w:tcPr>
            <w:tcW w:w="932" w:type="dxa"/>
          </w:tcPr>
          <w:p w:rsidR="00643232" w:rsidRDefault="00643232">
            <w:pPr>
              <w:spacing w:line="360" w:lineRule="auto"/>
              <w:ind w:left="360"/>
              <w:jc w:val="both"/>
              <w:rPr>
                <w:sz w:val="22"/>
                <w:szCs w:val="22"/>
              </w:rPr>
            </w:pPr>
          </w:p>
        </w:tc>
        <w:tc>
          <w:tcPr>
            <w:tcW w:w="1018" w:type="dxa"/>
          </w:tcPr>
          <w:p w:rsidR="00643232" w:rsidRDefault="00643232">
            <w:pPr>
              <w:spacing w:line="360" w:lineRule="auto"/>
              <w:ind w:left="360"/>
              <w:jc w:val="both"/>
              <w:rPr>
                <w:sz w:val="22"/>
                <w:szCs w:val="22"/>
              </w:rPr>
            </w:pPr>
          </w:p>
        </w:tc>
        <w:tc>
          <w:tcPr>
            <w:tcW w:w="1024" w:type="dxa"/>
          </w:tcPr>
          <w:p w:rsidR="00643232" w:rsidRDefault="00643232">
            <w:pPr>
              <w:spacing w:line="360" w:lineRule="auto"/>
              <w:ind w:left="360"/>
              <w:jc w:val="both"/>
              <w:rPr>
                <w:sz w:val="22"/>
                <w:szCs w:val="22"/>
              </w:rPr>
            </w:pPr>
          </w:p>
        </w:tc>
        <w:tc>
          <w:tcPr>
            <w:tcW w:w="1012" w:type="dxa"/>
          </w:tcPr>
          <w:p w:rsidR="00643232" w:rsidRDefault="00643232">
            <w:pPr>
              <w:spacing w:line="360" w:lineRule="auto"/>
              <w:ind w:left="360"/>
              <w:jc w:val="both"/>
              <w:rPr>
                <w:sz w:val="22"/>
                <w:szCs w:val="22"/>
              </w:rPr>
            </w:pPr>
          </w:p>
        </w:tc>
      </w:tr>
      <w:tr w:rsidR="00643232">
        <w:tc>
          <w:tcPr>
            <w:tcW w:w="4153" w:type="dxa"/>
          </w:tcPr>
          <w:p w:rsidR="00643232" w:rsidRDefault="00414DAE">
            <w:pPr>
              <w:pBdr>
                <w:top w:val="nil"/>
                <w:left w:val="nil"/>
                <w:bottom w:val="nil"/>
                <w:right w:val="nil"/>
                <w:between w:val="nil"/>
              </w:pBdr>
              <w:spacing w:line="360" w:lineRule="auto"/>
              <w:jc w:val="both"/>
              <w:rPr>
                <w:sz w:val="22"/>
                <w:szCs w:val="22"/>
              </w:rPr>
            </w:pPr>
            <w:r>
              <w:rPr>
                <w:sz w:val="22"/>
                <w:szCs w:val="22"/>
              </w:rPr>
              <w:lastRenderedPageBreak/>
              <w:t>Adquisición de d</w:t>
            </w:r>
            <w:r>
              <w:rPr>
                <w:color w:val="000000"/>
                <w:sz w:val="22"/>
                <w:szCs w:val="22"/>
              </w:rPr>
              <w:t>ispositivos tecnológicos (celular, computadora, Tablet)</w:t>
            </w:r>
          </w:p>
        </w:tc>
        <w:tc>
          <w:tcPr>
            <w:tcW w:w="932" w:type="dxa"/>
          </w:tcPr>
          <w:p w:rsidR="00643232" w:rsidRDefault="00643232">
            <w:pPr>
              <w:pBdr>
                <w:top w:val="nil"/>
                <w:left w:val="nil"/>
                <w:bottom w:val="nil"/>
                <w:right w:val="nil"/>
                <w:between w:val="nil"/>
              </w:pBdr>
              <w:spacing w:line="360" w:lineRule="auto"/>
              <w:ind w:left="360"/>
              <w:jc w:val="both"/>
              <w:rPr>
                <w:sz w:val="22"/>
                <w:szCs w:val="22"/>
              </w:rPr>
            </w:pPr>
          </w:p>
        </w:tc>
        <w:tc>
          <w:tcPr>
            <w:tcW w:w="1018" w:type="dxa"/>
          </w:tcPr>
          <w:p w:rsidR="00643232" w:rsidRDefault="00643232">
            <w:pPr>
              <w:pBdr>
                <w:top w:val="nil"/>
                <w:left w:val="nil"/>
                <w:bottom w:val="nil"/>
                <w:right w:val="nil"/>
                <w:between w:val="nil"/>
              </w:pBdr>
              <w:spacing w:line="360" w:lineRule="auto"/>
              <w:ind w:left="360"/>
              <w:jc w:val="both"/>
              <w:rPr>
                <w:sz w:val="22"/>
                <w:szCs w:val="22"/>
              </w:rPr>
            </w:pPr>
          </w:p>
        </w:tc>
        <w:tc>
          <w:tcPr>
            <w:tcW w:w="1024" w:type="dxa"/>
          </w:tcPr>
          <w:p w:rsidR="00643232" w:rsidRDefault="00643232">
            <w:pPr>
              <w:pBdr>
                <w:top w:val="nil"/>
                <w:left w:val="nil"/>
                <w:bottom w:val="nil"/>
                <w:right w:val="nil"/>
                <w:between w:val="nil"/>
              </w:pBdr>
              <w:spacing w:line="360" w:lineRule="auto"/>
              <w:ind w:left="360"/>
              <w:jc w:val="both"/>
              <w:rPr>
                <w:sz w:val="22"/>
                <w:szCs w:val="22"/>
              </w:rPr>
            </w:pPr>
          </w:p>
        </w:tc>
        <w:tc>
          <w:tcPr>
            <w:tcW w:w="1012" w:type="dxa"/>
          </w:tcPr>
          <w:p w:rsidR="00643232" w:rsidRDefault="00643232">
            <w:pPr>
              <w:pBdr>
                <w:top w:val="nil"/>
                <w:left w:val="nil"/>
                <w:bottom w:val="nil"/>
                <w:right w:val="nil"/>
                <w:between w:val="nil"/>
              </w:pBdr>
              <w:spacing w:line="360" w:lineRule="auto"/>
              <w:ind w:left="360"/>
              <w:jc w:val="both"/>
              <w:rPr>
                <w:sz w:val="22"/>
                <w:szCs w:val="22"/>
              </w:rPr>
            </w:pPr>
          </w:p>
        </w:tc>
      </w:tr>
      <w:tr w:rsidR="00643232">
        <w:tc>
          <w:tcPr>
            <w:tcW w:w="4153" w:type="dxa"/>
          </w:tcPr>
          <w:p w:rsidR="00643232" w:rsidRDefault="00414DAE">
            <w:pPr>
              <w:pBdr>
                <w:top w:val="nil"/>
                <w:left w:val="nil"/>
                <w:bottom w:val="nil"/>
                <w:right w:val="nil"/>
                <w:between w:val="nil"/>
              </w:pBdr>
              <w:spacing w:line="360" w:lineRule="auto"/>
              <w:jc w:val="both"/>
              <w:rPr>
                <w:sz w:val="22"/>
                <w:szCs w:val="22"/>
              </w:rPr>
            </w:pPr>
            <w:r>
              <w:rPr>
                <w:color w:val="000000"/>
                <w:sz w:val="22"/>
                <w:szCs w:val="22"/>
              </w:rPr>
              <w:t>Capacitaciones</w:t>
            </w:r>
          </w:p>
        </w:tc>
        <w:tc>
          <w:tcPr>
            <w:tcW w:w="932" w:type="dxa"/>
          </w:tcPr>
          <w:p w:rsidR="00643232" w:rsidRDefault="00643232">
            <w:pPr>
              <w:pBdr>
                <w:top w:val="nil"/>
                <w:left w:val="nil"/>
                <w:bottom w:val="nil"/>
                <w:right w:val="nil"/>
                <w:between w:val="nil"/>
              </w:pBdr>
              <w:spacing w:line="360" w:lineRule="auto"/>
              <w:ind w:left="360"/>
              <w:jc w:val="both"/>
              <w:rPr>
                <w:color w:val="000000"/>
                <w:sz w:val="22"/>
                <w:szCs w:val="22"/>
              </w:rPr>
            </w:pPr>
          </w:p>
        </w:tc>
        <w:tc>
          <w:tcPr>
            <w:tcW w:w="1018" w:type="dxa"/>
          </w:tcPr>
          <w:p w:rsidR="00643232" w:rsidRDefault="00643232">
            <w:pPr>
              <w:pBdr>
                <w:top w:val="nil"/>
                <w:left w:val="nil"/>
                <w:bottom w:val="nil"/>
                <w:right w:val="nil"/>
                <w:between w:val="nil"/>
              </w:pBdr>
              <w:spacing w:line="360" w:lineRule="auto"/>
              <w:ind w:left="360"/>
              <w:jc w:val="both"/>
              <w:rPr>
                <w:color w:val="000000"/>
                <w:sz w:val="22"/>
                <w:szCs w:val="22"/>
              </w:rPr>
            </w:pPr>
          </w:p>
        </w:tc>
        <w:tc>
          <w:tcPr>
            <w:tcW w:w="1024" w:type="dxa"/>
          </w:tcPr>
          <w:p w:rsidR="00643232" w:rsidRDefault="00643232">
            <w:pPr>
              <w:pBdr>
                <w:top w:val="nil"/>
                <w:left w:val="nil"/>
                <w:bottom w:val="nil"/>
                <w:right w:val="nil"/>
                <w:between w:val="nil"/>
              </w:pBdr>
              <w:spacing w:line="360" w:lineRule="auto"/>
              <w:ind w:left="360"/>
              <w:jc w:val="both"/>
              <w:rPr>
                <w:color w:val="000000"/>
                <w:sz w:val="22"/>
                <w:szCs w:val="22"/>
              </w:rPr>
            </w:pPr>
          </w:p>
        </w:tc>
        <w:tc>
          <w:tcPr>
            <w:tcW w:w="1012" w:type="dxa"/>
          </w:tcPr>
          <w:p w:rsidR="00643232" w:rsidRDefault="00643232">
            <w:pPr>
              <w:pBdr>
                <w:top w:val="nil"/>
                <w:left w:val="nil"/>
                <w:bottom w:val="nil"/>
                <w:right w:val="nil"/>
                <w:between w:val="nil"/>
              </w:pBdr>
              <w:spacing w:line="360" w:lineRule="auto"/>
              <w:ind w:left="360"/>
              <w:jc w:val="both"/>
              <w:rPr>
                <w:color w:val="000000"/>
                <w:sz w:val="22"/>
                <w:szCs w:val="22"/>
              </w:rPr>
            </w:pPr>
          </w:p>
        </w:tc>
      </w:tr>
      <w:tr w:rsidR="00643232">
        <w:tc>
          <w:tcPr>
            <w:tcW w:w="4153" w:type="dxa"/>
          </w:tcPr>
          <w:p w:rsidR="00643232" w:rsidRDefault="00414DAE">
            <w:pPr>
              <w:pBdr>
                <w:top w:val="nil"/>
                <w:left w:val="nil"/>
                <w:bottom w:val="nil"/>
                <w:right w:val="nil"/>
                <w:between w:val="nil"/>
              </w:pBdr>
              <w:spacing w:line="360" w:lineRule="auto"/>
              <w:jc w:val="both"/>
              <w:rPr>
                <w:sz w:val="22"/>
                <w:szCs w:val="22"/>
              </w:rPr>
            </w:pPr>
            <w:r>
              <w:rPr>
                <w:sz w:val="22"/>
                <w:szCs w:val="22"/>
              </w:rPr>
              <w:t>Contratación de más empleados</w:t>
            </w:r>
          </w:p>
        </w:tc>
        <w:tc>
          <w:tcPr>
            <w:tcW w:w="932" w:type="dxa"/>
          </w:tcPr>
          <w:p w:rsidR="00643232" w:rsidRDefault="00643232">
            <w:pPr>
              <w:pBdr>
                <w:top w:val="nil"/>
                <w:left w:val="nil"/>
                <w:bottom w:val="nil"/>
                <w:right w:val="nil"/>
                <w:between w:val="nil"/>
              </w:pBdr>
              <w:spacing w:line="360" w:lineRule="auto"/>
              <w:ind w:left="360"/>
              <w:jc w:val="both"/>
              <w:rPr>
                <w:sz w:val="22"/>
                <w:szCs w:val="22"/>
              </w:rPr>
            </w:pPr>
          </w:p>
        </w:tc>
        <w:tc>
          <w:tcPr>
            <w:tcW w:w="1018" w:type="dxa"/>
          </w:tcPr>
          <w:p w:rsidR="00643232" w:rsidRDefault="00643232">
            <w:pPr>
              <w:pBdr>
                <w:top w:val="nil"/>
                <w:left w:val="nil"/>
                <w:bottom w:val="nil"/>
                <w:right w:val="nil"/>
                <w:between w:val="nil"/>
              </w:pBdr>
              <w:spacing w:line="360" w:lineRule="auto"/>
              <w:ind w:left="360"/>
              <w:jc w:val="both"/>
              <w:rPr>
                <w:sz w:val="22"/>
                <w:szCs w:val="22"/>
              </w:rPr>
            </w:pPr>
          </w:p>
        </w:tc>
        <w:tc>
          <w:tcPr>
            <w:tcW w:w="1024" w:type="dxa"/>
          </w:tcPr>
          <w:p w:rsidR="00643232" w:rsidRDefault="00643232">
            <w:pPr>
              <w:pBdr>
                <w:top w:val="nil"/>
                <w:left w:val="nil"/>
                <w:bottom w:val="nil"/>
                <w:right w:val="nil"/>
                <w:between w:val="nil"/>
              </w:pBdr>
              <w:spacing w:line="360" w:lineRule="auto"/>
              <w:ind w:left="360"/>
              <w:jc w:val="both"/>
              <w:rPr>
                <w:sz w:val="22"/>
                <w:szCs w:val="22"/>
              </w:rPr>
            </w:pPr>
          </w:p>
        </w:tc>
        <w:tc>
          <w:tcPr>
            <w:tcW w:w="1012" w:type="dxa"/>
          </w:tcPr>
          <w:p w:rsidR="00643232" w:rsidRDefault="00643232">
            <w:pPr>
              <w:pBdr>
                <w:top w:val="nil"/>
                <w:left w:val="nil"/>
                <w:bottom w:val="nil"/>
                <w:right w:val="nil"/>
                <w:between w:val="nil"/>
              </w:pBdr>
              <w:spacing w:line="360" w:lineRule="auto"/>
              <w:ind w:left="360"/>
              <w:jc w:val="both"/>
              <w:rPr>
                <w:sz w:val="22"/>
                <w:szCs w:val="22"/>
              </w:rPr>
            </w:pPr>
          </w:p>
        </w:tc>
      </w:tr>
    </w:tbl>
    <w:p w:rsidR="00643232" w:rsidRDefault="00643232">
      <w:pPr>
        <w:pBdr>
          <w:top w:val="nil"/>
          <w:left w:val="nil"/>
          <w:bottom w:val="nil"/>
          <w:right w:val="nil"/>
          <w:between w:val="nil"/>
        </w:pBdr>
        <w:spacing w:line="360" w:lineRule="auto"/>
        <w:ind w:left="720"/>
        <w:jc w:val="both"/>
        <w:rPr>
          <w:rFonts w:ascii="Arial" w:eastAsia="Arial" w:hAnsi="Arial" w:cs="Arial"/>
          <w:sz w:val="22"/>
          <w:szCs w:val="22"/>
        </w:rPr>
      </w:pPr>
    </w:p>
    <w:p w:rsidR="00643232" w:rsidRDefault="00414DAE">
      <w:pPr>
        <w:pBdr>
          <w:top w:val="nil"/>
          <w:left w:val="nil"/>
          <w:bottom w:val="nil"/>
          <w:right w:val="nil"/>
          <w:between w:val="nil"/>
        </w:pBdr>
        <w:spacing w:line="360" w:lineRule="auto"/>
        <w:ind w:left="720"/>
        <w:jc w:val="both"/>
        <w:rPr>
          <w:rFonts w:ascii="Arial" w:eastAsia="Arial" w:hAnsi="Arial" w:cs="Arial"/>
          <w:sz w:val="22"/>
          <w:szCs w:val="22"/>
        </w:rPr>
      </w:pPr>
      <w:r>
        <w:rPr>
          <w:rFonts w:ascii="Arial" w:eastAsia="Arial" w:hAnsi="Arial" w:cs="Arial"/>
          <w:color w:val="000000"/>
          <w:sz w:val="22"/>
          <w:szCs w:val="22"/>
        </w:rPr>
        <w:t>Otros (Especifique)__________________________</w:t>
      </w:r>
    </w:p>
    <w:p w:rsidR="00643232" w:rsidRDefault="00643232">
      <w:pPr>
        <w:pBdr>
          <w:top w:val="nil"/>
          <w:left w:val="nil"/>
          <w:bottom w:val="nil"/>
          <w:right w:val="nil"/>
          <w:between w:val="nil"/>
        </w:pBdr>
        <w:spacing w:line="360" w:lineRule="auto"/>
        <w:ind w:left="720"/>
        <w:jc w:val="both"/>
        <w:rPr>
          <w:rFonts w:ascii="Arial" w:eastAsia="Arial" w:hAnsi="Arial" w:cs="Arial"/>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color w:val="FF0000"/>
          <w:sz w:val="22"/>
          <w:szCs w:val="22"/>
        </w:rPr>
      </w:pPr>
      <w:r>
        <w:rPr>
          <w:rFonts w:ascii="Arial" w:eastAsia="Arial" w:hAnsi="Arial" w:cs="Arial"/>
          <w:b/>
          <w:color w:val="000000"/>
          <w:sz w:val="22"/>
          <w:szCs w:val="22"/>
        </w:rPr>
        <w:t>¿Ha cambiado algo en su negocio, con el fin de tener la capacidad para recibir Bitcoin como método de pago?</w:t>
      </w:r>
    </w:p>
    <w:p w:rsidR="00643232" w:rsidRDefault="00643232">
      <w:pPr>
        <w:pBdr>
          <w:top w:val="nil"/>
          <w:left w:val="nil"/>
          <w:bottom w:val="nil"/>
          <w:right w:val="nil"/>
          <w:between w:val="nil"/>
        </w:pBdr>
        <w:spacing w:line="360" w:lineRule="auto"/>
        <w:ind w:left="720"/>
        <w:jc w:val="both"/>
        <w:rPr>
          <w:rFonts w:ascii="Arial" w:eastAsia="Arial" w:hAnsi="Arial" w:cs="Arial"/>
          <w:b/>
          <w:color w:val="FF0000"/>
          <w:sz w:val="22"/>
          <w:szCs w:val="22"/>
        </w:rPr>
      </w:pPr>
    </w:p>
    <w:p w:rsidR="00643232" w:rsidRDefault="00414DAE">
      <w:pPr>
        <w:numPr>
          <w:ilvl w:val="0"/>
          <w:numId w:val="41"/>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Si</w:t>
      </w:r>
    </w:p>
    <w:p w:rsidR="00643232" w:rsidRDefault="00414DAE">
      <w:pPr>
        <w:numPr>
          <w:ilvl w:val="0"/>
          <w:numId w:val="41"/>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No (Si su respuesta es “No” salte a la pregunta 6)</w:t>
      </w:r>
    </w:p>
    <w:p w:rsidR="00643232" w:rsidRDefault="00643232">
      <w:pPr>
        <w:pBdr>
          <w:top w:val="nil"/>
          <w:left w:val="nil"/>
          <w:bottom w:val="nil"/>
          <w:right w:val="nil"/>
          <w:between w:val="nil"/>
        </w:pBdr>
        <w:spacing w:line="360" w:lineRule="auto"/>
        <w:jc w:val="both"/>
        <w:rPr>
          <w:rFonts w:ascii="Arial" w:eastAsia="Arial" w:hAnsi="Arial" w:cs="Arial"/>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color w:val="FF0000"/>
          <w:sz w:val="22"/>
          <w:szCs w:val="22"/>
        </w:rPr>
      </w:pPr>
      <w:r>
        <w:rPr>
          <w:rFonts w:ascii="Arial" w:eastAsia="Arial" w:hAnsi="Arial" w:cs="Arial"/>
          <w:b/>
          <w:color w:val="000000"/>
          <w:sz w:val="22"/>
          <w:szCs w:val="22"/>
        </w:rPr>
        <w:t>Si su respuesta anterior fue “SI” ¿Qué tipo de cambio?</w:t>
      </w:r>
      <w:r>
        <w:rPr>
          <w:rFonts w:ascii="Arial" w:eastAsia="Arial" w:hAnsi="Arial" w:cs="Arial"/>
          <w:b/>
          <w:color w:val="FF0000"/>
          <w:sz w:val="22"/>
          <w:szCs w:val="22"/>
        </w:rPr>
        <w:t xml:space="preserve"> </w:t>
      </w:r>
    </w:p>
    <w:p w:rsidR="00643232" w:rsidRDefault="00643232">
      <w:pPr>
        <w:pBdr>
          <w:top w:val="nil"/>
          <w:left w:val="nil"/>
          <w:bottom w:val="nil"/>
          <w:right w:val="nil"/>
          <w:between w:val="nil"/>
        </w:pBdr>
        <w:spacing w:line="360" w:lineRule="auto"/>
        <w:ind w:left="720"/>
        <w:jc w:val="both"/>
        <w:rPr>
          <w:rFonts w:ascii="Arial" w:eastAsia="Arial" w:hAnsi="Arial" w:cs="Arial"/>
          <w:b/>
          <w:color w:val="FF0000"/>
          <w:sz w:val="22"/>
          <w:szCs w:val="22"/>
        </w:rPr>
      </w:pPr>
    </w:p>
    <w:p w:rsidR="00643232" w:rsidRDefault="00414DAE">
      <w:pPr>
        <w:numPr>
          <w:ilvl w:val="0"/>
          <w:numId w:val="28"/>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Caja exclusiva para pagos en Bitcoin</w:t>
      </w:r>
    </w:p>
    <w:p w:rsidR="00643232" w:rsidRDefault="00414DAE">
      <w:pPr>
        <w:numPr>
          <w:ilvl w:val="0"/>
          <w:numId w:val="28"/>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Brindarle un dispositivo móvil al repartidor para que acepte pagos en Bitcoin</w:t>
      </w:r>
    </w:p>
    <w:p w:rsidR="00643232" w:rsidRDefault="00414DAE">
      <w:pPr>
        <w:numPr>
          <w:ilvl w:val="0"/>
          <w:numId w:val="28"/>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Otros</w:t>
      </w:r>
    </w:p>
    <w:p w:rsidR="00643232" w:rsidRDefault="00643232">
      <w:pPr>
        <w:pBdr>
          <w:top w:val="nil"/>
          <w:left w:val="nil"/>
          <w:bottom w:val="nil"/>
          <w:right w:val="nil"/>
          <w:between w:val="nil"/>
        </w:pBdr>
        <w:spacing w:line="360" w:lineRule="auto"/>
        <w:jc w:val="both"/>
        <w:rPr>
          <w:rFonts w:ascii="Arial" w:eastAsia="Arial" w:hAnsi="Arial" w:cs="Arial"/>
          <w:color w:val="000000"/>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color w:val="FF0000"/>
          <w:sz w:val="22"/>
          <w:szCs w:val="22"/>
        </w:rPr>
      </w:pPr>
      <w:r>
        <w:rPr>
          <w:rFonts w:ascii="Arial" w:eastAsia="Arial" w:hAnsi="Arial" w:cs="Arial"/>
          <w:b/>
          <w:color w:val="000000"/>
          <w:sz w:val="22"/>
          <w:szCs w:val="22"/>
        </w:rPr>
        <w:t>¿El ajuste ha sido favorable?</w:t>
      </w:r>
      <w:r>
        <w:rPr>
          <w:rFonts w:ascii="Arial" w:eastAsia="Arial" w:hAnsi="Arial" w:cs="Arial"/>
          <w:b/>
          <w:color w:val="FF0000"/>
          <w:sz w:val="22"/>
          <w:szCs w:val="22"/>
        </w:rPr>
        <w:t xml:space="preserve"> </w:t>
      </w:r>
    </w:p>
    <w:p w:rsidR="00643232" w:rsidRDefault="00414DAE">
      <w:pPr>
        <w:numPr>
          <w:ilvl w:val="0"/>
          <w:numId w:val="29"/>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Si</w:t>
      </w:r>
    </w:p>
    <w:p w:rsidR="00643232" w:rsidRDefault="00414DAE">
      <w:pPr>
        <w:numPr>
          <w:ilvl w:val="0"/>
          <w:numId w:val="29"/>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No</w:t>
      </w:r>
    </w:p>
    <w:p w:rsidR="00643232" w:rsidRDefault="00643232">
      <w:pPr>
        <w:pBdr>
          <w:top w:val="nil"/>
          <w:left w:val="nil"/>
          <w:bottom w:val="nil"/>
          <w:right w:val="nil"/>
          <w:between w:val="nil"/>
        </w:pBdr>
        <w:spacing w:line="360" w:lineRule="auto"/>
        <w:ind w:left="720"/>
        <w:jc w:val="both"/>
        <w:rPr>
          <w:rFonts w:ascii="Arial" w:eastAsia="Arial" w:hAnsi="Arial" w:cs="Arial"/>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color w:val="FF0000"/>
          <w:sz w:val="22"/>
          <w:szCs w:val="22"/>
        </w:rPr>
      </w:pPr>
      <w:r>
        <w:rPr>
          <w:rFonts w:ascii="Arial" w:eastAsia="Arial" w:hAnsi="Arial" w:cs="Arial"/>
          <w:b/>
          <w:color w:val="000000"/>
          <w:sz w:val="22"/>
          <w:szCs w:val="22"/>
        </w:rPr>
        <w:t xml:space="preserve">¿Se ha visto obligado a realizar ajustes en los salarios de sus empleados por el uso del Bitcoin? </w:t>
      </w:r>
    </w:p>
    <w:p w:rsidR="00643232" w:rsidRDefault="00643232">
      <w:pPr>
        <w:pBdr>
          <w:top w:val="nil"/>
          <w:left w:val="nil"/>
          <w:bottom w:val="nil"/>
          <w:right w:val="nil"/>
          <w:between w:val="nil"/>
        </w:pBdr>
        <w:spacing w:line="360" w:lineRule="auto"/>
        <w:ind w:left="720"/>
        <w:jc w:val="both"/>
        <w:rPr>
          <w:rFonts w:ascii="Arial" w:eastAsia="Arial" w:hAnsi="Arial" w:cs="Arial"/>
          <w:b/>
          <w:color w:val="FF0000"/>
          <w:sz w:val="22"/>
          <w:szCs w:val="22"/>
        </w:rPr>
      </w:pPr>
    </w:p>
    <w:p w:rsidR="00643232" w:rsidRDefault="00414DAE">
      <w:pPr>
        <w:numPr>
          <w:ilvl w:val="0"/>
          <w:numId w:val="30"/>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Si</w:t>
      </w:r>
    </w:p>
    <w:p w:rsidR="00643232" w:rsidRDefault="00414DAE">
      <w:pPr>
        <w:numPr>
          <w:ilvl w:val="0"/>
          <w:numId w:val="30"/>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 xml:space="preserve">No </w:t>
      </w:r>
    </w:p>
    <w:p w:rsidR="00643232" w:rsidRDefault="00643232">
      <w:pPr>
        <w:pBdr>
          <w:top w:val="nil"/>
          <w:left w:val="nil"/>
          <w:bottom w:val="nil"/>
          <w:right w:val="nil"/>
          <w:between w:val="nil"/>
        </w:pBdr>
        <w:spacing w:line="360" w:lineRule="auto"/>
        <w:ind w:left="720"/>
        <w:jc w:val="both"/>
        <w:rPr>
          <w:rFonts w:ascii="Arial" w:eastAsia="Arial" w:hAnsi="Arial" w:cs="Arial"/>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color w:val="FF0000"/>
          <w:sz w:val="22"/>
          <w:szCs w:val="22"/>
        </w:rPr>
      </w:pPr>
      <w:r>
        <w:rPr>
          <w:rFonts w:ascii="Arial" w:eastAsia="Arial" w:hAnsi="Arial" w:cs="Arial"/>
          <w:b/>
          <w:color w:val="000000"/>
          <w:sz w:val="22"/>
          <w:szCs w:val="22"/>
        </w:rPr>
        <w:t xml:space="preserve">¿Ha utilizado una Wallet? </w:t>
      </w:r>
    </w:p>
    <w:p w:rsidR="00643232" w:rsidRDefault="00643232">
      <w:pPr>
        <w:pBdr>
          <w:top w:val="nil"/>
          <w:left w:val="nil"/>
          <w:bottom w:val="nil"/>
          <w:right w:val="nil"/>
          <w:between w:val="nil"/>
        </w:pBdr>
        <w:spacing w:line="360" w:lineRule="auto"/>
        <w:ind w:left="720"/>
        <w:jc w:val="both"/>
        <w:rPr>
          <w:rFonts w:ascii="Arial" w:eastAsia="Arial" w:hAnsi="Arial" w:cs="Arial"/>
          <w:b/>
          <w:color w:val="FF0000"/>
          <w:sz w:val="22"/>
          <w:szCs w:val="22"/>
        </w:rPr>
      </w:pPr>
    </w:p>
    <w:p w:rsidR="00643232" w:rsidRDefault="00414DAE">
      <w:pPr>
        <w:numPr>
          <w:ilvl w:val="0"/>
          <w:numId w:val="31"/>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Si</w:t>
      </w:r>
    </w:p>
    <w:p w:rsidR="00643232" w:rsidRDefault="00414DAE">
      <w:pPr>
        <w:numPr>
          <w:ilvl w:val="0"/>
          <w:numId w:val="31"/>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 xml:space="preserve">No </w:t>
      </w:r>
    </w:p>
    <w:p w:rsidR="00643232" w:rsidRDefault="00643232">
      <w:pPr>
        <w:pBdr>
          <w:top w:val="nil"/>
          <w:left w:val="nil"/>
          <w:bottom w:val="nil"/>
          <w:right w:val="nil"/>
          <w:between w:val="nil"/>
        </w:pBdr>
        <w:spacing w:line="360" w:lineRule="auto"/>
        <w:jc w:val="both"/>
        <w:rPr>
          <w:rFonts w:ascii="Arial" w:eastAsia="Arial" w:hAnsi="Arial" w:cs="Arial"/>
          <w:color w:val="000000"/>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b/>
          <w:color w:val="000000"/>
          <w:sz w:val="22"/>
          <w:szCs w:val="22"/>
        </w:rPr>
        <w:lastRenderedPageBreak/>
        <w:t xml:space="preserve">¿Qué tipo de Wallets utiliza? </w:t>
      </w:r>
    </w:p>
    <w:p w:rsidR="00643232" w:rsidRDefault="00414DAE">
      <w:pPr>
        <w:pBdr>
          <w:top w:val="nil"/>
          <w:left w:val="nil"/>
          <w:bottom w:val="nil"/>
          <w:right w:val="nil"/>
          <w:between w:val="nil"/>
        </w:pBdr>
        <w:spacing w:line="360" w:lineRule="auto"/>
        <w:ind w:left="360"/>
        <w:jc w:val="both"/>
        <w:rPr>
          <w:rFonts w:ascii="Arial" w:eastAsia="Arial" w:hAnsi="Arial" w:cs="Arial"/>
          <w:b/>
          <w:color w:val="FF0000"/>
          <w:sz w:val="22"/>
          <w:szCs w:val="22"/>
        </w:rPr>
      </w:pPr>
      <w:r>
        <w:rPr>
          <w:rFonts w:ascii="Arial" w:eastAsia="Arial" w:hAnsi="Arial" w:cs="Arial"/>
          <w:b/>
          <w:color w:val="FF0000"/>
          <w:sz w:val="22"/>
          <w:szCs w:val="22"/>
        </w:rPr>
        <w:t xml:space="preserve"> </w:t>
      </w:r>
    </w:p>
    <w:p w:rsidR="00643232" w:rsidRDefault="00414DAE">
      <w:pPr>
        <w:numPr>
          <w:ilvl w:val="0"/>
          <w:numId w:val="32"/>
        </w:numPr>
        <w:spacing w:line="360" w:lineRule="auto"/>
        <w:jc w:val="both"/>
        <w:rPr>
          <w:rFonts w:ascii="Arial" w:eastAsia="Arial" w:hAnsi="Arial" w:cs="Arial"/>
          <w:sz w:val="22"/>
          <w:szCs w:val="22"/>
        </w:rPr>
      </w:pPr>
      <w:r>
        <w:rPr>
          <w:rFonts w:ascii="Arial" w:eastAsia="Arial" w:hAnsi="Arial" w:cs="Arial"/>
          <w:sz w:val="22"/>
          <w:szCs w:val="22"/>
        </w:rPr>
        <w:t>Strike</w:t>
      </w:r>
    </w:p>
    <w:p w:rsidR="00643232" w:rsidRDefault="00414DAE">
      <w:pPr>
        <w:numPr>
          <w:ilvl w:val="0"/>
          <w:numId w:val="32"/>
        </w:numPr>
        <w:spacing w:line="360" w:lineRule="auto"/>
        <w:jc w:val="both"/>
        <w:rPr>
          <w:rFonts w:ascii="Arial" w:eastAsia="Arial" w:hAnsi="Arial" w:cs="Arial"/>
          <w:sz w:val="22"/>
          <w:szCs w:val="22"/>
        </w:rPr>
      </w:pPr>
      <w:r>
        <w:rPr>
          <w:rFonts w:ascii="Arial" w:eastAsia="Arial" w:hAnsi="Arial" w:cs="Arial"/>
          <w:sz w:val="22"/>
          <w:szCs w:val="22"/>
        </w:rPr>
        <w:t>Binance</w:t>
      </w:r>
    </w:p>
    <w:p w:rsidR="00643232" w:rsidRDefault="00414DAE">
      <w:pPr>
        <w:numPr>
          <w:ilvl w:val="0"/>
          <w:numId w:val="32"/>
        </w:numPr>
        <w:spacing w:line="360" w:lineRule="auto"/>
        <w:jc w:val="both"/>
        <w:rPr>
          <w:rFonts w:ascii="Arial" w:eastAsia="Arial" w:hAnsi="Arial" w:cs="Arial"/>
          <w:sz w:val="22"/>
          <w:szCs w:val="22"/>
        </w:rPr>
      </w:pPr>
      <w:r>
        <w:rPr>
          <w:rFonts w:ascii="Arial" w:eastAsia="Arial" w:hAnsi="Arial" w:cs="Arial"/>
          <w:sz w:val="22"/>
          <w:szCs w:val="22"/>
        </w:rPr>
        <w:t>Chivo</w:t>
      </w:r>
    </w:p>
    <w:p w:rsidR="00643232" w:rsidRDefault="00414DAE">
      <w:pPr>
        <w:numPr>
          <w:ilvl w:val="0"/>
          <w:numId w:val="32"/>
        </w:numPr>
        <w:spacing w:line="360" w:lineRule="auto"/>
        <w:jc w:val="both"/>
        <w:rPr>
          <w:rFonts w:ascii="Arial" w:eastAsia="Arial" w:hAnsi="Arial" w:cs="Arial"/>
          <w:sz w:val="22"/>
          <w:szCs w:val="22"/>
        </w:rPr>
      </w:pPr>
      <w:r>
        <w:rPr>
          <w:rFonts w:ascii="Arial" w:eastAsia="Arial" w:hAnsi="Arial" w:cs="Arial"/>
          <w:sz w:val="22"/>
          <w:szCs w:val="22"/>
        </w:rPr>
        <w:t>Trust Wallet</w:t>
      </w:r>
    </w:p>
    <w:p w:rsidR="00643232" w:rsidRDefault="00414DAE">
      <w:pPr>
        <w:numPr>
          <w:ilvl w:val="0"/>
          <w:numId w:val="32"/>
        </w:numPr>
        <w:spacing w:line="360" w:lineRule="auto"/>
        <w:jc w:val="both"/>
        <w:rPr>
          <w:rFonts w:ascii="Arial" w:eastAsia="Arial" w:hAnsi="Arial" w:cs="Arial"/>
          <w:sz w:val="22"/>
          <w:szCs w:val="22"/>
        </w:rPr>
      </w:pPr>
      <w:r>
        <w:rPr>
          <w:rFonts w:ascii="Arial" w:eastAsia="Arial" w:hAnsi="Arial" w:cs="Arial"/>
          <w:sz w:val="22"/>
          <w:szCs w:val="22"/>
        </w:rPr>
        <w:t>Otras (especifique)______________________</w:t>
      </w:r>
    </w:p>
    <w:p w:rsidR="00643232" w:rsidRDefault="00643232">
      <w:pPr>
        <w:pBdr>
          <w:top w:val="nil"/>
          <w:left w:val="nil"/>
          <w:bottom w:val="nil"/>
          <w:right w:val="nil"/>
          <w:between w:val="nil"/>
        </w:pBdr>
        <w:spacing w:line="360" w:lineRule="auto"/>
        <w:jc w:val="both"/>
        <w:rPr>
          <w:rFonts w:ascii="Arial" w:eastAsia="Arial" w:hAnsi="Arial" w:cs="Arial"/>
          <w:b/>
          <w:color w:val="000000"/>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b/>
          <w:color w:val="000000"/>
          <w:sz w:val="22"/>
          <w:szCs w:val="22"/>
        </w:rPr>
        <w:t xml:space="preserve">¿Se ha visto obligado a realizar cambios en las funciones de sus empleados para gestionar el uso de la Wallet? </w:t>
      </w:r>
    </w:p>
    <w:p w:rsidR="00643232" w:rsidRDefault="00643232">
      <w:pPr>
        <w:pBdr>
          <w:top w:val="nil"/>
          <w:left w:val="nil"/>
          <w:bottom w:val="nil"/>
          <w:right w:val="nil"/>
          <w:between w:val="nil"/>
        </w:pBdr>
        <w:spacing w:line="360" w:lineRule="auto"/>
        <w:ind w:left="720"/>
        <w:jc w:val="both"/>
        <w:rPr>
          <w:rFonts w:ascii="Arial" w:eastAsia="Arial" w:hAnsi="Arial" w:cs="Arial"/>
          <w:sz w:val="22"/>
          <w:szCs w:val="22"/>
        </w:rPr>
      </w:pPr>
    </w:p>
    <w:p w:rsidR="00643232" w:rsidRDefault="00414DAE">
      <w:pPr>
        <w:numPr>
          <w:ilvl w:val="0"/>
          <w:numId w:val="33"/>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Si</w:t>
      </w:r>
    </w:p>
    <w:p w:rsidR="00643232" w:rsidRDefault="00414DAE">
      <w:pPr>
        <w:numPr>
          <w:ilvl w:val="0"/>
          <w:numId w:val="33"/>
        </w:numPr>
        <w:pBdr>
          <w:top w:val="nil"/>
          <w:left w:val="nil"/>
          <w:bottom w:val="nil"/>
          <w:right w:val="nil"/>
          <w:between w:val="nil"/>
        </w:pBdr>
        <w:spacing w:line="360" w:lineRule="auto"/>
        <w:jc w:val="both"/>
        <w:rPr>
          <w:rFonts w:ascii="Arial" w:eastAsia="Arial" w:hAnsi="Arial" w:cs="Arial"/>
          <w:b/>
          <w:color w:val="000000"/>
          <w:sz w:val="22"/>
          <w:szCs w:val="22"/>
        </w:rPr>
      </w:pPr>
      <w:r>
        <w:rPr>
          <w:rFonts w:ascii="Arial" w:eastAsia="Arial" w:hAnsi="Arial" w:cs="Arial"/>
          <w:color w:val="000000"/>
          <w:sz w:val="22"/>
          <w:szCs w:val="22"/>
        </w:rPr>
        <w:t xml:space="preserve">No </w:t>
      </w:r>
    </w:p>
    <w:p w:rsidR="00643232" w:rsidRDefault="00643232">
      <w:pPr>
        <w:pBdr>
          <w:top w:val="nil"/>
          <w:left w:val="nil"/>
          <w:bottom w:val="nil"/>
          <w:right w:val="nil"/>
          <w:between w:val="nil"/>
        </w:pBdr>
        <w:spacing w:line="360" w:lineRule="auto"/>
        <w:ind w:left="720"/>
        <w:jc w:val="both"/>
        <w:rPr>
          <w:rFonts w:ascii="Arial" w:eastAsia="Arial" w:hAnsi="Arial" w:cs="Arial"/>
          <w:b/>
          <w:color w:val="000000"/>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b/>
          <w:color w:val="000000"/>
          <w:sz w:val="22"/>
          <w:szCs w:val="22"/>
        </w:rPr>
        <w:t xml:space="preserve">¿Considera que existe riesgo con la implementación de Bitcoin en su negocio? </w:t>
      </w:r>
    </w:p>
    <w:p w:rsidR="00643232" w:rsidRDefault="00643232">
      <w:pPr>
        <w:pBdr>
          <w:top w:val="nil"/>
          <w:left w:val="nil"/>
          <w:bottom w:val="nil"/>
          <w:right w:val="nil"/>
          <w:between w:val="nil"/>
        </w:pBdr>
        <w:spacing w:line="360" w:lineRule="auto"/>
        <w:ind w:left="720"/>
        <w:jc w:val="both"/>
        <w:rPr>
          <w:rFonts w:ascii="Arial" w:eastAsia="Arial" w:hAnsi="Arial" w:cs="Arial"/>
          <w:sz w:val="22"/>
          <w:szCs w:val="22"/>
        </w:rPr>
      </w:pPr>
    </w:p>
    <w:p w:rsidR="00643232" w:rsidRDefault="00414DAE">
      <w:pPr>
        <w:numPr>
          <w:ilvl w:val="0"/>
          <w:numId w:val="22"/>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Si</w:t>
      </w:r>
    </w:p>
    <w:p w:rsidR="00643232" w:rsidRDefault="00414DAE">
      <w:pPr>
        <w:numPr>
          <w:ilvl w:val="0"/>
          <w:numId w:val="22"/>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No (Si su respuesta es “No” salte a la pregunta 12)</w:t>
      </w:r>
    </w:p>
    <w:p w:rsidR="00643232" w:rsidRDefault="00643232">
      <w:pPr>
        <w:pBdr>
          <w:top w:val="nil"/>
          <w:left w:val="nil"/>
          <w:bottom w:val="nil"/>
          <w:right w:val="nil"/>
          <w:between w:val="nil"/>
        </w:pBdr>
        <w:spacing w:line="360" w:lineRule="auto"/>
        <w:jc w:val="both"/>
        <w:rPr>
          <w:rFonts w:ascii="Arial" w:eastAsia="Arial" w:hAnsi="Arial" w:cs="Arial"/>
          <w:color w:val="000000"/>
          <w:sz w:val="22"/>
          <w:szCs w:val="22"/>
        </w:rPr>
      </w:pPr>
    </w:p>
    <w:p w:rsidR="00643232" w:rsidRDefault="00643232">
      <w:pPr>
        <w:pBdr>
          <w:top w:val="nil"/>
          <w:left w:val="nil"/>
          <w:bottom w:val="nil"/>
          <w:right w:val="nil"/>
          <w:between w:val="nil"/>
        </w:pBdr>
        <w:spacing w:line="360" w:lineRule="auto"/>
        <w:jc w:val="both"/>
        <w:rPr>
          <w:rFonts w:ascii="Arial" w:eastAsia="Arial" w:hAnsi="Arial" w:cs="Arial"/>
          <w:color w:val="000000"/>
          <w:sz w:val="22"/>
          <w:szCs w:val="22"/>
        </w:rPr>
      </w:pPr>
    </w:p>
    <w:p w:rsidR="00643232" w:rsidRDefault="00643232">
      <w:pPr>
        <w:pBdr>
          <w:top w:val="nil"/>
          <w:left w:val="nil"/>
          <w:bottom w:val="nil"/>
          <w:right w:val="nil"/>
          <w:between w:val="nil"/>
        </w:pBdr>
        <w:spacing w:line="360" w:lineRule="auto"/>
        <w:jc w:val="both"/>
        <w:rPr>
          <w:rFonts w:ascii="Arial" w:eastAsia="Arial" w:hAnsi="Arial" w:cs="Arial"/>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b/>
          <w:color w:val="000000"/>
          <w:sz w:val="22"/>
          <w:szCs w:val="22"/>
        </w:rPr>
        <w:t>¿Cuáles considera que son los riesgos de recibir bitcoin como método de pago</w:t>
      </w:r>
    </w:p>
    <w:p w:rsidR="00643232" w:rsidRDefault="00643232">
      <w:pPr>
        <w:pBdr>
          <w:top w:val="nil"/>
          <w:left w:val="nil"/>
          <w:bottom w:val="nil"/>
          <w:right w:val="nil"/>
          <w:between w:val="nil"/>
        </w:pBdr>
        <w:spacing w:line="360" w:lineRule="auto"/>
        <w:ind w:left="720"/>
        <w:jc w:val="both"/>
        <w:rPr>
          <w:rFonts w:ascii="Arial" w:eastAsia="Arial" w:hAnsi="Arial" w:cs="Arial"/>
          <w:b/>
          <w:color w:val="000000"/>
          <w:sz w:val="22"/>
          <w:szCs w:val="22"/>
        </w:rPr>
      </w:pPr>
    </w:p>
    <w:p w:rsidR="00643232" w:rsidRDefault="00643232">
      <w:pPr>
        <w:pBdr>
          <w:top w:val="nil"/>
          <w:left w:val="nil"/>
          <w:bottom w:val="single" w:sz="12" w:space="1" w:color="000000"/>
          <w:right w:val="nil"/>
          <w:between w:val="nil"/>
        </w:pBdr>
        <w:spacing w:line="360" w:lineRule="auto"/>
        <w:ind w:left="720"/>
        <w:jc w:val="both"/>
        <w:rPr>
          <w:rFonts w:ascii="Arial" w:eastAsia="Arial" w:hAnsi="Arial" w:cs="Arial"/>
          <w:b/>
          <w:color w:val="000000"/>
          <w:sz w:val="22"/>
          <w:szCs w:val="22"/>
        </w:rPr>
      </w:pPr>
    </w:p>
    <w:p w:rsidR="00643232" w:rsidRDefault="00643232">
      <w:pPr>
        <w:pBdr>
          <w:top w:val="nil"/>
          <w:left w:val="nil"/>
          <w:bottom w:val="nil"/>
          <w:right w:val="nil"/>
          <w:between w:val="nil"/>
        </w:pBdr>
        <w:spacing w:line="360" w:lineRule="auto"/>
        <w:ind w:left="720"/>
        <w:jc w:val="both"/>
        <w:rPr>
          <w:rFonts w:ascii="Arial" w:eastAsia="Arial" w:hAnsi="Arial" w:cs="Arial"/>
          <w:b/>
          <w:color w:val="000000"/>
          <w:sz w:val="22"/>
          <w:szCs w:val="22"/>
        </w:rPr>
      </w:pPr>
    </w:p>
    <w:p w:rsidR="00643232" w:rsidRDefault="00643232">
      <w:pPr>
        <w:pBdr>
          <w:top w:val="nil"/>
          <w:left w:val="nil"/>
          <w:bottom w:val="nil"/>
          <w:right w:val="nil"/>
          <w:between w:val="nil"/>
        </w:pBdr>
        <w:spacing w:line="360" w:lineRule="auto"/>
        <w:ind w:left="720"/>
        <w:jc w:val="both"/>
        <w:rPr>
          <w:rFonts w:ascii="Arial" w:eastAsia="Arial" w:hAnsi="Arial" w:cs="Arial"/>
          <w:b/>
          <w:color w:val="000000"/>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b/>
          <w:color w:val="000000"/>
          <w:sz w:val="22"/>
          <w:szCs w:val="22"/>
        </w:rPr>
        <w:t xml:space="preserve"> ¿Con quiénes utiliza bitcoin como moneda de transacción comercial? </w:t>
      </w:r>
    </w:p>
    <w:p w:rsidR="00643232" w:rsidRDefault="00643232">
      <w:pPr>
        <w:pBdr>
          <w:top w:val="nil"/>
          <w:left w:val="nil"/>
          <w:bottom w:val="nil"/>
          <w:right w:val="nil"/>
          <w:between w:val="nil"/>
        </w:pBdr>
        <w:spacing w:line="360" w:lineRule="auto"/>
        <w:ind w:left="720"/>
        <w:jc w:val="both"/>
        <w:rPr>
          <w:rFonts w:ascii="Arial" w:eastAsia="Arial" w:hAnsi="Arial" w:cs="Arial"/>
          <w:b/>
          <w:color w:val="000000"/>
          <w:sz w:val="22"/>
          <w:szCs w:val="22"/>
        </w:rPr>
      </w:pPr>
    </w:p>
    <w:p w:rsidR="00643232" w:rsidRDefault="00414DAE">
      <w:pPr>
        <w:numPr>
          <w:ilvl w:val="0"/>
          <w:numId w:val="23"/>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Clientes</w:t>
      </w:r>
    </w:p>
    <w:p w:rsidR="00643232" w:rsidRDefault="00414DAE">
      <w:pPr>
        <w:numPr>
          <w:ilvl w:val="0"/>
          <w:numId w:val="23"/>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Proveedores</w:t>
      </w:r>
    </w:p>
    <w:p w:rsidR="00643232" w:rsidRDefault="00414DAE">
      <w:pPr>
        <w:numPr>
          <w:ilvl w:val="0"/>
          <w:numId w:val="23"/>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Empleados</w:t>
      </w:r>
    </w:p>
    <w:p w:rsidR="00643232" w:rsidRDefault="00414DAE">
      <w:pPr>
        <w:numPr>
          <w:ilvl w:val="0"/>
          <w:numId w:val="23"/>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Otros (Especifique)</w:t>
      </w:r>
    </w:p>
    <w:p w:rsidR="00643232" w:rsidRDefault="00643232">
      <w:pPr>
        <w:pBdr>
          <w:top w:val="nil"/>
          <w:left w:val="nil"/>
          <w:bottom w:val="nil"/>
          <w:right w:val="nil"/>
          <w:between w:val="nil"/>
        </w:pBdr>
        <w:spacing w:line="360" w:lineRule="auto"/>
        <w:ind w:left="1080"/>
        <w:jc w:val="both"/>
        <w:rPr>
          <w:rFonts w:ascii="Arial" w:eastAsia="Arial" w:hAnsi="Arial" w:cs="Arial"/>
          <w:b/>
          <w:color w:val="000000"/>
          <w:sz w:val="22"/>
          <w:szCs w:val="22"/>
        </w:rPr>
      </w:pPr>
    </w:p>
    <w:p w:rsidR="00643232" w:rsidRDefault="00643232">
      <w:pPr>
        <w:pBdr>
          <w:top w:val="nil"/>
          <w:left w:val="nil"/>
          <w:bottom w:val="nil"/>
          <w:right w:val="nil"/>
          <w:between w:val="nil"/>
        </w:pBdr>
        <w:spacing w:line="360" w:lineRule="auto"/>
        <w:ind w:left="720"/>
        <w:jc w:val="both"/>
        <w:rPr>
          <w:rFonts w:ascii="Arial" w:eastAsia="Arial" w:hAnsi="Arial" w:cs="Arial"/>
          <w:b/>
          <w:color w:val="000000"/>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b/>
          <w:sz w:val="22"/>
          <w:szCs w:val="22"/>
        </w:rPr>
        <w:lastRenderedPageBreak/>
        <w:t xml:space="preserve">Desde que usted acepta Bitcoin como método de pago en su negocio, considera usted que las transacciones en su negocio: </w:t>
      </w:r>
    </w:p>
    <w:p w:rsidR="00643232" w:rsidRDefault="00643232">
      <w:pPr>
        <w:pBdr>
          <w:top w:val="nil"/>
          <w:left w:val="nil"/>
          <w:bottom w:val="nil"/>
          <w:right w:val="nil"/>
          <w:between w:val="nil"/>
        </w:pBdr>
        <w:spacing w:line="360" w:lineRule="auto"/>
        <w:ind w:left="720"/>
        <w:jc w:val="both"/>
        <w:rPr>
          <w:rFonts w:ascii="Arial" w:eastAsia="Arial" w:hAnsi="Arial" w:cs="Arial"/>
          <w:b/>
          <w:sz w:val="22"/>
          <w:szCs w:val="22"/>
        </w:rPr>
      </w:pPr>
    </w:p>
    <w:p w:rsidR="00643232" w:rsidRDefault="00414DAE">
      <w:pPr>
        <w:numPr>
          <w:ilvl w:val="0"/>
          <w:numId w:val="24"/>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Se han agilizado</w:t>
      </w:r>
    </w:p>
    <w:p w:rsidR="00643232" w:rsidRDefault="00414DAE">
      <w:pPr>
        <w:numPr>
          <w:ilvl w:val="0"/>
          <w:numId w:val="24"/>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Se han hecho lentas</w:t>
      </w:r>
    </w:p>
    <w:p w:rsidR="00643232" w:rsidRDefault="00414DAE">
      <w:pPr>
        <w:numPr>
          <w:ilvl w:val="0"/>
          <w:numId w:val="24"/>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No ha habido ningún cambio</w:t>
      </w:r>
    </w:p>
    <w:p w:rsidR="00643232" w:rsidRDefault="00414DAE">
      <w:pPr>
        <w:numPr>
          <w:ilvl w:val="0"/>
          <w:numId w:val="24"/>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Otros (Especifique) ______________________________</w:t>
      </w:r>
    </w:p>
    <w:p w:rsidR="00643232" w:rsidRDefault="00643232">
      <w:pPr>
        <w:pBdr>
          <w:top w:val="nil"/>
          <w:left w:val="nil"/>
          <w:bottom w:val="nil"/>
          <w:right w:val="nil"/>
          <w:between w:val="nil"/>
        </w:pBdr>
        <w:spacing w:line="360" w:lineRule="auto"/>
        <w:ind w:left="360"/>
        <w:jc w:val="both"/>
        <w:rPr>
          <w:rFonts w:ascii="Arial" w:eastAsia="Arial" w:hAnsi="Arial" w:cs="Arial"/>
          <w:b/>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color w:val="FF0000"/>
          <w:sz w:val="22"/>
          <w:szCs w:val="22"/>
        </w:rPr>
      </w:pPr>
      <w:r>
        <w:rPr>
          <w:rFonts w:ascii="Arial" w:eastAsia="Arial" w:hAnsi="Arial" w:cs="Arial"/>
          <w:b/>
          <w:color w:val="000000"/>
          <w:sz w:val="22"/>
          <w:szCs w:val="22"/>
        </w:rPr>
        <w:t>Usted como comerciante, ¿se ha visto afectado por las fluctuaciones de Bitcoin?</w:t>
      </w:r>
    </w:p>
    <w:p w:rsidR="00643232" w:rsidRDefault="00643232">
      <w:pPr>
        <w:pBdr>
          <w:top w:val="nil"/>
          <w:left w:val="nil"/>
          <w:bottom w:val="nil"/>
          <w:right w:val="nil"/>
          <w:between w:val="nil"/>
        </w:pBdr>
        <w:spacing w:line="360" w:lineRule="auto"/>
        <w:ind w:left="720"/>
        <w:jc w:val="both"/>
        <w:rPr>
          <w:rFonts w:ascii="Arial" w:eastAsia="Arial" w:hAnsi="Arial" w:cs="Arial"/>
          <w:color w:val="FF0000"/>
          <w:sz w:val="22"/>
          <w:szCs w:val="22"/>
        </w:rPr>
      </w:pPr>
    </w:p>
    <w:p w:rsidR="00643232" w:rsidRDefault="00414DAE">
      <w:pPr>
        <w:numPr>
          <w:ilvl w:val="0"/>
          <w:numId w:val="25"/>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Sí</w:t>
      </w:r>
    </w:p>
    <w:p w:rsidR="00643232" w:rsidRDefault="00414DAE">
      <w:pPr>
        <w:numPr>
          <w:ilvl w:val="0"/>
          <w:numId w:val="25"/>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No (Si su respuesta es “No” salte a la pregunta 16)</w:t>
      </w:r>
    </w:p>
    <w:p w:rsidR="00643232" w:rsidRDefault="00643232">
      <w:pPr>
        <w:pBdr>
          <w:top w:val="nil"/>
          <w:left w:val="nil"/>
          <w:bottom w:val="nil"/>
          <w:right w:val="nil"/>
          <w:between w:val="nil"/>
        </w:pBdr>
        <w:spacing w:line="360" w:lineRule="auto"/>
        <w:ind w:left="360"/>
        <w:jc w:val="both"/>
        <w:rPr>
          <w:rFonts w:ascii="Arial" w:eastAsia="Arial" w:hAnsi="Arial" w:cs="Arial"/>
          <w:color w:val="FF0000"/>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color w:val="FF0000"/>
          <w:sz w:val="22"/>
          <w:szCs w:val="22"/>
        </w:rPr>
      </w:pPr>
      <w:r>
        <w:rPr>
          <w:rFonts w:ascii="Arial" w:eastAsia="Arial" w:hAnsi="Arial" w:cs="Arial"/>
          <w:b/>
          <w:color w:val="000000"/>
          <w:sz w:val="22"/>
          <w:szCs w:val="22"/>
        </w:rPr>
        <w:t>Si su respuesta anterior fue sí, debido a la fluctuación constante en el precio de Bitcoin, usted considera que:</w:t>
      </w:r>
    </w:p>
    <w:p w:rsidR="00643232" w:rsidRDefault="00643232">
      <w:pPr>
        <w:pBdr>
          <w:top w:val="nil"/>
          <w:left w:val="nil"/>
          <w:bottom w:val="nil"/>
          <w:right w:val="nil"/>
          <w:between w:val="nil"/>
        </w:pBdr>
        <w:spacing w:line="360" w:lineRule="auto"/>
        <w:ind w:left="720"/>
        <w:jc w:val="both"/>
        <w:rPr>
          <w:rFonts w:ascii="Arial" w:eastAsia="Arial" w:hAnsi="Arial" w:cs="Arial"/>
          <w:color w:val="FF0000"/>
          <w:sz w:val="22"/>
          <w:szCs w:val="22"/>
        </w:rPr>
      </w:pPr>
    </w:p>
    <w:p w:rsidR="00643232" w:rsidRDefault="00414DAE">
      <w:pPr>
        <w:numPr>
          <w:ilvl w:val="0"/>
          <w:numId w:val="3"/>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sz w:val="22"/>
          <w:szCs w:val="22"/>
        </w:rPr>
        <w:t>He perdido dinero</w:t>
      </w:r>
    </w:p>
    <w:p w:rsidR="00643232" w:rsidRDefault="00414DAE">
      <w:pPr>
        <w:numPr>
          <w:ilvl w:val="0"/>
          <w:numId w:val="3"/>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sz w:val="22"/>
          <w:szCs w:val="22"/>
        </w:rPr>
        <w:t>He ganado dinero</w:t>
      </w:r>
    </w:p>
    <w:p w:rsidR="00643232" w:rsidRDefault="00414DAE">
      <w:pPr>
        <w:numPr>
          <w:ilvl w:val="0"/>
          <w:numId w:val="3"/>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sz w:val="22"/>
          <w:szCs w:val="22"/>
        </w:rPr>
        <w:t>No he perdido y ni he ganado dinero</w:t>
      </w:r>
    </w:p>
    <w:p w:rsidR="00643232" w:rsidRDefault="00643232">
      <w:pPr>
        <w:pBdr>
          <w:top w:val="nil"/>
          <w:left w:val="nil"/>
          <w:bottom w:val="nil"/>
          <w:right w:val="nil"/>
          <w:between w:val="nil"/>
        </w:pBdr>
        <w:spacing w:line="360" w:lineRule="auto"/>
        <w:jc w:val="both"/>
        <w:rPr>
          <w:rFonts w:ascii="Arial" w:eastAsia="Arial" w:hAnsi="Arial" w:cs="Arial"/>
          <w:b/>
          <w:color w:val="000000"/>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color w:val="FF0000"/>
          <w:sz w:val="22"/>
          <w:szCs w:val="22"/>
        </w:rPr>
      </w:pPr>
      <w:r>
        <w:rPr>
          <w:rFonts w:ascii="Arial" w:eastAsia="Arial" w:hAnsi="Arial" w:cs="Arial"/>
          <w:b/>
          <w:color w:val="000000"/>
          <w:sz w:val="22"/>
          <w:szCs w:val="22"/>
        </w:rPr>
        <w:t>¿Cuál es el uso que ha considerado realizar con la criptomoneda en términos de sus obligaciones?</w:t>
      </w:r>
    </w:p>
    <w:p w:rsidR="00643232" w:rsidRDefault="00643232">
      <w:pPr>
        <w:pBdr>
          <w:top w:val="nil"/>
          <w:left w:val="nil"/>
          <w:bottom w:val="nil"/>
          <w:right w:val="nil"/>
          <w:between w:val="nil"/>
        </w:pBdr>
        <w:spacing w:line="360" w:lineRule="auto"/>
        <w:ind w:left="720"/>
        <w:jc w:val="both"/>
        <w:rPr>
          <w:rFonts w:ascii="Arial" w:eastAsia="Arial" w:hAnsi="Arial" w:cs="Arial"/>
          <w:color w:val="FF0000"/>
          <w:sz w:val="22"/>
          <w:szCs w:val="22"/>
        </w:rPr>
      </w:pPr>
    </w:p>
    <w:p w:rsidR="00643232" w:rsidRDefault="00414DAE">
      <w:pPr>
        <w:numPr>
          <w:ilvl w:val="0"/>
          <w:numId w:val="5"/>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sz w:val="22"/>
          <w:szCs w:val="22"/>
        </w:rPr>
        <w:t>Recibir pago de clientes</w:t>
      </w:r>
    </w:p>
    <w:p w:rsidR="00643232" w:rsidRDefault="00414DAE">
      <w:pPr>
        <w:numPr>
          <w:ilvl w:val="0"/>
          <w:numId w:val="5"/>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sz w:val="22"/>
          <w:szCs w:val="22"/>
        </w:rPr>
        <w:t xml:space="preserve">Transacciones con proveedores </w:t>
      </w:r>
    </w:p>
    <w:p w:rsidR="00643232" w:rsidRDefault="00414DAE">
      <w:pPr>
        <w:numPr>
          <w:ilvl w:val="0"/>
          <w:numId w:val="5"/>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sz w:val="22"/>
          <w:szCs w:val="22"/>
        </w:rPr>
        <w:t>Pago de impuestos</w:t>
      </w:r>
    </w:p>
    <w:p w:rsidR="00643232" w:rsidRDefault="00414DAE">
      <w:pPr>
        <w:numPr>
          <w:ilvl w:val="0"/>
          <w:numId w:val="5"/>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sz w:val="22"/>
          <w:szCs w:val="22"/>
        </w:rPr>
        <w:t>Pago de alquiler</w:t>
      </w:r>
    </w:p>
    <w:p w:rsidR="00643232" w:rsidRDefault="00414DAE">
      <w:pPr>
        <w:numPr>
          <w:ilvl w:val="0"/>
          <w:numId w:val="5"/>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sz w:val="22"/>
          <w:szCs w:val="22"/>
        </w:rPr>
        <w:t>Otros (Especifique)</w:t>
      </w:r>
    </w:p>
    <w:p w:rsidR="00643232" w:rsidRDefault="00643232">
      <w:pPr>
        <w:pBdr>
          <w:top w:val="nil"/>
          <w:left w:val="nil"/>
          <w:bottom w:val="nil"/>
          <w:right w:val="nil"/>
          <w:between w:val="nil"/>
        </w:pBdr>
        <w:spacing w:line="360" w:lineRule="auto"/>
        <w:jc w:val="both"/>
        <w:rPr>
          <w:rFonts w:ascii="Arial" w:eastAsia="Arial" w:hAnsi="Arial" w:cs="Arial"/>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color w:val="FF0000"/>
          <w:sz w:val="22"/>
          <w:szCs w:val="22"/>
        </w:rPr>
      </w:pPr>
      <w:r>
        <w:rPr>
          <w:rFonts w:ascii="Arial" w:eastAsia="Arial" w:hAnsi="Arial" w:cs="Arial"/>
          <w:b/>
          <w:color w:val="000000"/>
          <w:sz w:val="22"/>
          <w:szCs w:val="22"/>
        </w:rPr>
        <w:t>¿Pertenece a alguna organización empresarial?</w:t>
      </w:r>
    </w:p>
    <w:p w:rsidR="00643232" w:rsidRDefault="00643232">
      <w:pPr>
        <w:pBdr>
          <w:top w:val="nil"/>
          <w:left w:val="nil"/>
          <w:bottom w:val="nil"/>
          <w:right w:val="nil"/>
          <w:between w:val="nil"/>
        </w:pBdr>
        <w:spacing w:line="360" w:lineRule="auto"/>
        <w:ind w:left="720"/>
        <w:jc w:val="both"/>
        <w:rPr>
          <w:rFonts w:ascii="Arial" w:eastAsia="Arial" w:hAnsi="Arial" w:cs="Arial"/>
          <w:color w:val="FF0000"/>
          <w:sz w:val="22"/>
          <w:szCs w:val="22"/>
        </w:rPr>
      </w:pPr>
    </w:p>
    <w:p w:rsidR="00643232" w:rsidRDefault="00414DAE">
      <w:pPr>
        <w:numPr>
          <w:ilvl w:val="0"/>
          <w:numId w:val="8"/>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Sí</w:t>
      </w:r>
    </w:p>
    <w:p w:rsidR="00643232" w:rsidRDefault="00414DAE">
      <w:pPr>
        <w:numPr>
          <w:ilvl w:val="0"/>
          <w:numId w:val="8"/>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No </w:t>
      </w:r>
    </w:p>
    <w:p w:rsidR="00643232" w:rsidRDefault="00643232">
      <w:pPr>
        <w:pBdr>
          <w:top w:val="nil"/>
          <w:left w:val="nil"/>
          <w:bottom w:val="nil"/>
          <w:right w:val="nil"/>
          <w:between w:val="nil"/>
        </w:pBdr>
        <w:spacing w:line="360" w:lineRule="auto"/>
        <w:jc w:val="both"/>
        <w:rPr>
          <w:rFonts w:ascii="Arial" w:eastAsia="Arial" w:hAnsi="Arial" w:cs="Arial"/>
          <w:color w:val="000000"/>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color w:val="FF0000"/>
          <w:sz w:val="22"/>
          <w:szCs w:val="22"/>
        </w:rPr>
      </w:pPr>
      <w:r>
        <w:rPr>
          <w:rFonts w:ascii="Arial" w:eastAsia="Arial" w:hAnsi="Arial" w:cs="Arial"/>
          <w:b/>
          <w:color w:val="000000"/>
          <w:sz w:val="22"/>
          <w:szCs w:val="22"/>
        </w:rPr>
        <w:lastRenderedPageBreak/>
        <w:t>Si su respuesta anterior fue “Si”, ¿A qué organización pertenece?</w:t>
      </w:r>
    </w:p>
    <w:p w:rsidR="00643232" w:rsidRDefault="00643232">
      <w:pPr>
        <w:pBdr>
          <w:top w:val="nil"/>
          <w:left w:val="nil"/>
          <w:bottom w:val="nil"/>
          <w:right w:val="nil"/>
          <w:between w:val="nil"/>
        </w:pBdr>
        <w:spacing w:line="360" w:lineRule="auto"/>
        <w:ind w:left="720"/>
        <w:jc w:val="both"/>
        <w:rPr>
          <w:rFonts w:ascii="Arial" w:eastAsia="Arial" w:hAnsi="Arial" w:cs="Arial"/>
          <w:color w:val="FF0000"/>
          <w:sz w:val="22"/>
          <w:szCs w:val="22"/>
        </w:rPr>
      </w:pPr>
    </w:p>
    <w:p w:rsidR="00643232" w:rsidRDefault="00643232">
      <w:pPr>
        <w:pBdr>
          <w:top w:val="nil"/>
          <w:left w:val="nil"/>
          <w:bottom w:val="single" w:sz="12" w:space="1" w:color="000000"/>
          <w:right w:val="nil"/>
          <w:between w:val="nil"/>
        </w:pBdr>
        <w:spacing w:line="360" w:lineRule="auto"/>
        <w:ind w:left="720"/>
        <w:jc w:val="both"/>
        <w:rPr>
          <w:rFonts w:ascii="Arial" w:eastAsia="Arial" w:hAnsi="Arial" w:cs="Arial"/>
          <w:b/>
          <w:color w:val="000000"/>
          <w:sz w:val="22"/>
          <w:szCs w:val="22"/>
        </w:rPr>
      </w:pPr>
    </w:p>
    <w:p w:rsidR="00643232" w:rsidRDefault="00643232">
      <w:pPr>
        <w:pBdr>
          <w:top w:val="nil"/>
          <w:left w:val="nil"/>
          <w:bottom w:val="nil"/>
          <w:right w:val="nil"/>
          <w:between w:val="nil"/>
        </w:pBdr>
        <w:spacing w:line="360" w:lineRule="auto"/>
        <w:ind w:left="720"/>
        <w:jc w:val="both"/>
        <w:rPr>
          <w:rFonts w:ascii="Arial" w:eastAsia="Arial" w:hAnsi="Arial" w:cs="Arial"/>
          <w:b/>
          <w:color w:val="000000"/>
          <w:sz w:val="22"/>
          <w:szCs w:val="22"/>
        </w:rPr>
      </w:pPr>
    </w:p>
    <w:p w:rsidR="00643232" w:rsidRDefault="00643232">
      <w:pPr>
        <w:pBdr>
          <w:top w:val="nil"/>
          <w:left w:val="nil"/>
          <w:bottom w:val="nil"/>
          <w:right w:val="nil"/>
          <w:between w:val="nil"/>
        </w:pBdr>
        <w:spacing w:line="360" w:lineRule="auto"/>
        <w:ind w:left="720"/>
        <w:jc w:val="both"/>
        <w:rPr>
          <w:rFonts w:ascii="Arial" w:eastAsia="Arial" w:hAnsi="Arial" w:cs="Arial"/>
          <w:b/>
          <w:color w:val="000000"/>
          <w:sz w:val="22"/>
          <w:szCs w:val="22"/>
        </w:rPr>
      </w:pPr>
    </w:p>
    <w:p w:rsidR="00643232" w:rsidRDefault="00643232">
      <w:pPr>
        <w:pBdr>
          <w:top w:val="nil"/>
          <w:left w:val="nil"/>
          <w:bottom w:val="nil"/>
          <w:right w:val="nil"/>
          <w:between w:val="nil"/>
        </w:pBdr>
        <w:spacing w:line="360" w:lineRule="auto"/>
        <w:jc w:val="both"/>
        <w:rPr>
          <w:rFonts w:ascii="Arial" w:eastAsia="Arial" w:hAnsi="Arial" w:cs="Arial"/>
          <w:color w:val="FF0000"/>
          <w:sz w:val="22"/>
          <w:szCs w:val="22"/>
        </w:rPr>
      </w:pPr>
    </w:p>
    <w:p w:rsidR="00643232" w:rsidRDefault="00643232">
      <w:pPr>
        <w:pBdr>
          <w:top w:val="nil"/>
          <w:left w:val="nil"/>
          <w:bottom w:val="nil"/>
          <w:right w:val="nil"/>
          <w:between w:val="nil"/>
        </w:pBdr>
        <w:spacing w:line="360" w:lineRule="auto"/>
        <w:jc w:val="both"/>
        <w:rPr>
          <w:rFonts w:ascii="Arial" w:eastAsia="Arial" w:hAnsi="Arial" w:cs="Arial"/>
          <w:color w:val="FF0000"/>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color w:val="FF0000"/>
          <w:sz w:val="22"/>
          <w:szCs w:val="22"/>
        </w:rPr>
      </w:pPr>
      <w:r>
        <w:rPr>
          <w:rFonts w:ascii="Arial" w:eastAsia="Arial" w:hAnsi="Arial" w:cs="Arial"/>
          <w:b/>
          <w:color w:val="000000"/>
          <w:sz w:val="22"/>
          <w:szCs w:val="22"/>
        </w:rPr>
        <w:t>¿Qué lo motivó a adoptar Bitcoin como método de pago en su negocio?</w:t>
      </w:r>
    </w:p>
    <w:p w:rsidR="00643232" w:rsidRDefault="00643232">
      <w:pPr>
        <w:pBdr>
          <w:top w:val="nil"/>
          <w:left w:val="nil"/>
          <w:bottom w:val="nil"/>
          <w:right w:val="nil"/>
          <w:between w:val="nil"/>
        </w:pBdr>
        <w:spacing w:line="360" w:lineRule="auto"/>
        <w:ind w:left="720"/>
        <w:jc w:val="both"/>
        <w:rPr>
          <w:rFonts w:ascii="Arial" w:eastAsia="Arial" w:hAnsi="Arial" w:cs="Arial"/>
          <w:color w:val="FF0000"/>
          <w:sz w:val="22"/>
          <w:szCs w:val="22"/>
        </w:rPr>
      </w:pPr>
    </w:p>
    <w:p w:rsidR="00643232" w:rsidRDefault="00414DAE">
      <w:pPr>
        <w:numPr>
          <w:ilvl w:val="0"/>
          <w:numId w:val="10"/>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Porque no tenía acceso a banca digital para recibir pagos</w:t>
      </w:r>
    </w:p>
    <w:p w:rsidR="00643232" w:rsidRDefault="00414DAE">
      <w:pPr>
        <w:numPr>
          <w:ilvl w:val="0"/>
          <w:numId w:val="10"/>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 xml:space="preserve">Porque la ley me lo indica </w:t>
      </w:r>
    </w:p>
    <w:p w:rsidR="00643232" w:rsidRDefault="00414DAE">
      <w:pPr>
        <w:numPr>
          <w:ilvl w:val="0"/>
          <w:numId w:val="10"/>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Para incentivar el consumo en mi negocio de todas las personas que abrieron su cuenta en Chivo Wallet</w:t>
      </w:r>
    </w:p>
    <w:p w:rsidR="00643232" w:rsidRDefault="00414DAE">
      <w:pPr>
        <w:numPr>
          <w:ilvl w:val="0"/>
          <w:numId w:val="10"/>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Por moda</w:t>
      </w:r>
    </w:p>
    <w:p w:rsidR="00643232" w:rsidRDefault="00414DAE">
      <w:pPr>
        <w:numPr>
          <w:ilvl w:val="0"/>
          <w:numId w:val="10"/>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Por curiosidad</w:t>
      </w:r>
    </w:p>
    <w:p w:rsidR="00643232" w:rsidRDefault="00414DAE">
      <w:pPr>
        <w:numPr>
          <w:ilvl w:val="0"/>
          <w:numId w:val="10"/>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Otras (Especifique)___________________________</w:t>
      </w:r>
    </w:p>
    <w:p w:rsidR="00643232" w:rsidRDefault="00643232">
      <w:pPr>
        <w:pBdr>
          <w:top w:val="nil"/>
          <w:left w:val="nil"/>
          <w:bottom w:val="nil"/>
          <w:right w:val="nil"/>
          <w:between w:val="nil"/>
        </w:pBdr>
        <w:spacing w:line="360" w:lineRule="auto"/>
        <w:jc w:val="both"/>
        <w:rPr>
          <w:rFonts w:ascii="Arial" w:eastAsia="Arial" w:hAnsi="Arial" w:cs="Arial"/>
          <w:color w:val="000000"/>
          <w:sz w:val="22"/>
          <w:szCs w:val="22"/>
        </w:rPr>
      </w:pPr>
    </w:p>
    <w:p w:rsidR="00643232" w:rsidRDefault="00643232">
      <w:pPr>
        <w:pBdr>
          <w:top w:val="nil"/>
          <w:left w:val="nil"/>
          <w:bottom w:val="nil"/>
          <w:right w:val="nil"/>
          <w:between w:val="nil"/>
        </w:pBdr>
        <w:spacing w:line="360" w:lineRule="auto"/>
        <w:jc w:val="both"/>
        <w:rPr>
          <w:rFonts w:ascii="Arial" w:eastAsia="Arial" w:hAnsi="Arial" w:cs="Arial"/>
          <w:color w:val="000000"/>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b/>
          <w:color w:val="000000"/>
          <w:sz w:val="22"/>
          <w:szCs w:val="22"/>
        </w:rPr>
        <w:t>¿Cómo se identifica con la siguiente frase?:</w:t>
      </w:r>
    </w:p>
    <w:p w:rsidR="00643232" w:rsidRDefault="00414DAE">
      <w:pPr>
        <w:pBdr>
          <w:top w:val="nil"/>
          <w:left w:val="nil"/>
          <w:bottom w:val="nil"/>
          <w:right w:val="nil"/>
          <w:between w:val="nil"/>
        </w:pBdr>
        <w:spacing w:line="360" w:lineRule="auto"/>
        <w:ind w:left="720"/>
        <w:jc w:val="both"/>
        <w:rPr>
          <w:rFonts w:ascii="Arial" w:eastAsia="Arial" w:hAnsi="Arial" w:cs="Arial"/>
          <w:b/>
          <w:color w:val="FF0000"/>
          <w:sz w:val="22"/>
          <w:szCs w:val="22"/>
        </w:rPr>
      </w:pPr>
      <w:r>
        <w:rPr>
          <w:rFonts w:ascii="Arial" w:eastAsia="Arial" w:hAnsi="Arial" w:cs="Arial"/>
          <w:color w:val="000000"/>
          <w:sz w:val="22"/>
          <w:szCs w:val="22"/>
        </w:rPr>
        <w:t xml:space="preserve"> “Tengo dominio sobre cómo aplicar la ley bitcoin en mi negocio” </w:t>
      </w:r>
      <w:r>
        <w:rPr>
          <w:rFonts w:ascii="Arial" w:eastAsia="Arial" w:hAnsi="Arial" w:cs="Arial"/>
          <w:b/>
          <w:color w:val="FF0000"/>
          <w:sz w:val="22"/>
          <w:szCs w:val="22"/>
        </w:rPr>
        <w:t xml:space="preserve"> </w:t>
      </w:r>
    </w:p>
    <w:p w:rsidR="00643232" w:rsidRDefault="00643232">
      <w:pPr>
        <w:spacing w:line="360" w:lineRule="auto"/>
        <w:ind w:left="720"/>
        <w:jc w:val="both"/>
        <w:rPr>
          <w:rFonts w:ascii="Arial" w:eastAsia="Arial" w:hAnsi="Arial" w:cs="Arial"/>
          <w:b/>
          <w:sz w:val="22"/>
          <w:szCs w:val="22"/>
        </w:rPr>
      </w:pPr>
    </w:p>
    <w:tbl>
      <w:tblPr>
        <w:tblStyle w:val="a8"/>
        <w:tblW w:w="829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1596"/>
        <w:gridCol w:w="1679"/>
        <w:gridCol w:w="1679"/>
        <w:gridCol w:w="1679"/>
      </w:tblGrid>
      <w:tr w:rsidR="00643232">
        <w:trPr>
          <w:trHeight w:val="385"/>
        </w:trPr>
        <w:tc>
          <w:tcPr>
            <w:tcW w:w="1666" w:type="dxa"/>
          </w:tcPr>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5</w:t>
            </w:r>
          </w:p>
        </w:tc>
        <w:tc>
          <w:tcPr>
            <w:tcW w:w="1596" w:type="dxa"/>
          </w:tcPr>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4</w:t>
            </w:r>
          </w:p>
        </w:tc>
        <w:tc>
          <w:tcPr>
            <w:tcW w:w="1679" w:type="dxa"/>
          </w:tcPr>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3</w:t>
            </w:r>
          </w:p>
        </w:tc>
        <w:tc>
          <w:tcPr>
            <w:tcW w:w="1679" w:type="dxa"/>
          </w:tcPr>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2</w:t>
            </w:r>
          </w:p>
        </w:tc>
        <w:tc>
          <w:tcPr>
            <w:tcW w:w="1679" w:type="dxa"/>
          </w:tcPr>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1</w:t>
            </w:r>
          </w:p>
        </w:tc>
      </w:tr>
      <w:tr w:rsidR="00643232">
        <w:trPr>
          <w:trHeight w:val="567"/>
        </w:trPr>
        <w:tc>
          <w:tcPr>
            <w:tcW w:w="1666" w:type="dxa"/>
            <w:vAlign w:val="center"/>
          </w:tcPr>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Totalmente en desacuerdo</w:t>
            </w:r>
          </w:p>
        </w:tc>
        <w:tc>
          <w:tcPr>
            <w:tcW w:w="1596" w:type="dxa"/>
            <w:vAlign w:val="center"/>
          </w:tcPr>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En desacuerdo</w:t>
            </w:r>
          </w:p>
        </w:tc>
        <w:tc>
          <w:tcPr>
            <w:tcW w:w="1679" w:type="dxa"/>
            <w:vAlign w:val="center"/>
          </w:tcPr>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Ni de acuerdo ni en desacuerdo</w:t>
            </w:r>
          </w:p>
        </w:tc>
        <w:tc>
          <w:tcPr>
            <w:tcW w:w="1679" w:type="dxa"/>
            <w:vAlign w:val="center"/>
          </w:tcPr>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De acuerdo</w:t>
            </w:r>
          </w:p>
        </w:tc>
        <w:tc>
          <w:tcPr>
            <w:tcW w:w="1679" w:type="dxa"/>
            <w:vAlign w:val="center"/>
          </w:tcPr>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Totalmente de acuerdo</w:t>
            </w:r>
          </w:p>
        </w:tc>
      </w:tr>
    </w:tbl>
    <w:p w:rsidR="00643232" w:rsidRDefault="00643232">
      <w:pPr>
        <w:spacing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b/>
          <w:color w:val="000000"/>
          <w:sz w:val="22"/>
          <w:szCs w:val="22"/>
        </w:rPr>
        <w:t>De los siguientes recursos, ¿con cuáles dispone su negocio?</w:t>
      </w:r>
      <w:r>
        <w:rPr>
          <w:rFonts w:ascii="Arial" w:eastAsia="Arial" w:hAnsi="Arial" w:cs="Arial"/>
          <w:b/>
          <w:color w:val="FF0000"/>
          <w:sz w:val="22"/>
          <w:szCs w:val="22"/>
        </w:rPr>
        <w:t xml:space="preserve"> </w:t>
      </w:r>
    </w:p>
    <w:p w:rsidR="00643232" w:rsidRDefault="00643232">
      <w:pPr>
        <w:pBdr>
          <w:top w:val="nil"/>
          <w:left w:val="nil"/>
          <w:bottom w:val="nil"/>
          <w:right w:val="nil"/>
          <w:between w:val="nil"/>
        </w:pBdr>
        <w:spacing w:line="360" w:lineRule="auto"/>
        <w:ind w:left="720"/>
        <w:jc w:val="both"/>
        <w:rPr>
          <w:rFonts w:ascii="Arial" w:eastAsia="Arial" w:hAnsi="Arial" w:cs="Arial"/>
          <w:b/>
          <w:color w:val="000000"/>
          <w:sz w:val="22"/>
          <w:szCs w:val="22"/>
        </w:rPr>
      </w:pPr>
    </w:p>
    <w:p w:rsidR="00643232" w:rsidRDefault="00414DAE">
      <w:pPr>
        <w:numPr>
          <w:ilvl w:val="0"/>
          <w:numId w:val="13"/>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Servicios de internet Prepago</w:t>
      </w:r>
    </w:p>
    <w:p w:rsidR="00643232" w:rsidRDefault="00414DAE">
      <w:pPr>
        <w:numPr>
          <w:ilvl w:val="0"/>
          <w:numId w:val="13"/>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Servicios de internet Pospago</w:t>
      </w:r>
    </w:p>
    <w:p w:rsidR="00643232" w:rsidRDefault="00414DAE">
      <w:pPr>
        <w:numPr>
          <w:ilvl w:val="0"/>
          <w:numId w:val="13"/>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Servicios residenciales (Internet, cable y telefonía)</w:t>
      </w:r>
    </w:p>
    <w:p w:rsidR="00643232" w:rsidRDefault="00414DAE">
      <w:pPr>
        <w:numPr>
          <w:ilvl w:val="0"/>
          <w:numId w:val="13"/>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Ha aumentado su velocidad de internet</w:t>
      </w:r>
    </w:p>
    <w:p w:rsidR="00643232" w:rsidRDefault="00414DAE">
      <w:pPr>
        <w:numPr>
          <w:ilvl w:val="0"/>
          <w:numId w:val="13"/>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Adquisición de dispositivos tecnológicos (Celular, computadora, Tablet)</w:t>
      </w:r>
    </w:p>
    <w:p w:rsidR="00643232" w:rsidRDefault="00414DAE">
      <w:pPr>
        <w:numPr>
          <w:ilvl w:val="0"/>
          <w:numId w:val="13"/>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lastRenderedPageBreak/>
        <w:t>Capacitaciones</w:t>
      </w:r>
    </w:p>
    <w:p w:rsidR="00643232" w:rsidRDefault="00414DAE">
      <w:pPr>
        <w:numPr>
          <w:ilvl w:val="0"/>
          <w:numId w:val="13"/>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Contratación de más empleados</w:t>
      </w:r>
    </w:p>
    <w:p w:rsidR="00643232" w:rsidRDefault="00414DAE">
      <w:pPr>
        <w:numPr>
          <w:ilvl w:val="0"/>
          <w:numId w:val="13"/>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Otras (Especifique)_____________________________</w:t>
      </w:r>
    </w:p>
    <w:p w:rsidR="00643232" w:rsidRDefault="00643232">
      <w:pPr>
        <w:pBdr>
          <w:top w:val="nil"/>
          <w:left w:val="nil"/>
          <w:bottom w:val="nil"/>
          <w:right w:val="nil"/>
          <w:between w:val="nil"/>
        </w:pBdr>
        <w:spacing w:line="360" w:lineRule="auto"/>
        <w:ind w:left="720"/>
        <w:jc w:val="both"/>
        <w:rPr>
          <w:rFonts w:ascii="Arial" w:eastAsia="Arial" w:hAnsi="Arial" w:cs="Arial"/>
          <w:color w:val="000000"/>
          <w:sz w:val="22"/>
          <w:szCs w:val="22"/>
        </w:rPr>
      </w:pPr>
    </w:p>
    <w:p w:rsidR="00643232" w:rsidRDefault="00643232">
      <w:pPr>
        <w:pBdr>
          <w:top w:val="nil"/>
          <w:left w:val="nil"/>
          <w:bottom w:val="nil"/>
          <w:right w:val="nil"/>
          <w:between w:val="nil"/>
        </w:pBdr>
        <w:spacing w:line="360" w:lineRule="auto"/>
        <w:ind w:left="720"/>
        <w:jc w:val="both"/>
        <w:rPr>
          <w:rFonts w:ascii="Arial" w:eastAsia="Arial" w:hAnsi="Arial" w:cs="Arial"/>
          <w:color w:val="000000"/>
          <w:sz w:val="22"/>
          <w:szCs w:val="22"/>
        </w:rPr>
      </w:pPr>
    </w:p>
    <w:p w:rsidR="00643232" w:rsidRDefault="00643232">
      <w:pPr>
        <w:pBdr>
          <w:top w:val="nil"/>
          <w:left w:val="nil"/>
          <w:bottom w:val="nil"/>
          <w:right w:val="nil"/>
          <w:between w:val="nil"/>
        </w:pBdr>
        <w:spacing w:line="360" w:lineRule="auto"/>
        <w:ind w:left="720"/>
        <w:jc w:val="both"/>
        <w:rPr>
          <w:rFonts w:ascii="Arial" w:eastAsia="Arial" w:hAnsi="Arial" w:cs="Arial"/>
          <w:color w:val="000000"/>
          <w:sz w:val="22"/>
          <w:szCs w:val="22"/>
        </w:rPr>
      </w:pPr>
    </w:p>
    <w:p w:rsidR="00643232" w:rsidRDefault="00643232">
      <w:pPr>
        <w:pBdr>
          <w:top w:val="nil"/>
          <w:left w:val="nil"/>
          <w:bottom w:val="nil"/>
          <w:right w:val="nil"/>
          <w:between w:val="nil"/>
        </w:pBdr>
        <w:spacing w:line="360" w:lineRule="auto"/>
        <w:ind w:left="720"/>
        <w:jc w:val="both"/>
        <w:rPr>
          <w:rFonts w:ascii="Arial" w:eastAsia="Arial" w:hAnsi="Arial" w:cs="Arial"/>
          <w:color w:val="000000"/>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b/>
          <w:color w:val="000000"/>
          <w:sz w:val="22"/>
          <w:szCs w:val="22"/>
        </w:rPr>
        <w:t>¿Cómo se identifica con la siguiente frase?:</w:t>
      </w:r>
    </w:p>
    <w:p w:rsidR="00643232" w:rsidRDefault="00414DAE">
      <w:pPr>
        <w:pBdr>
          <w:top w:val="nil"/>
          <w:left w:val="nil"/>
          <w:bottom w:val="nil"/>
          <w:right w:val="nil"/>
          <w:between w:val="nil"/>
        </w:pBdr>
        <w:spacing w:line="360" w:lineRule="auto"/>
        <w:ind w:left="720"/>
        <w:jc w:val="both"/>
        <w:rPr>
          <w:rFonts w:ascii="Arial" w:eastAsia="Arial" w:hAnsi="Arial" w:cs="Arial"/>
          <w:color w:val="FF0000"/>
          <w:sz w:val="22"/>
          <w:szCs w:val="22"/>
        </w:rPr>
      </w:pPr>
      <w:r>
        <w:rPr>
          <w:rFonts w:ascii="Arial" w:eastAsia="Arial" w:hAnsi="Arial" w:cs="Arial"/>
          <w:color w:val="000000"/>
          <w:sz w:val="22"/>
          <w:szCs w:val="22"/>
        </w:rPr>
        <w:t>“Estoy totalmente de acuerdo con la implementación de la ley bitcoin en El Salvador”</w:t>
      </w:r>
      <w:r>
        <w:rPr>
          <w:rFonts w:ascii="Arial" w:eastAsia="Arial" w:hAnsi="Arial" w:cs="Arial"/>
          <w:b/>
          <w:color w:val="000000"/>
          <w:sz w:val="22"/>
          <w:szCs w:val="22"/>
        </w:rPr>
        <w:t xml:space="preserve"> </w:t>
      </w:r>
    </w:p>
    <w:p w:rsidR="00643232" w:rsidRDefault="00643232">
      <w:pPr>
        <w:pBdr>
          <w:top w:val="nil"/>
          <w:left w:val="nil"/>
          <w:bottom w:val="nil"/>
          <w:right w:val="nil"/>
          <w:between w:val="nil"/>
        </w:pBdr>
        <w:spacing w:line="360" w:lineRule="auto"/>
        <w:ind w:left="720"/>
        <w:jc w:val="both"/>
        <w:rPr>
          <w:rFonts w:ascii="Arial" w:eastAsia="Arial" w:hAnsi="Arial" w:cs="Arial"/>
          <w:color w:val="000000"/>
          <w:sz w:val="22"/>
          <w:szCs w:val="22"/>
        </w:rPr>
      </w:pPr>
    </w:p>
    <w:tbl>
      <w:tblPr>
        <w:tblStyle w:val="a9"/>
        <w:tblW w:w="829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1596"/>
        <w:gridCol w:w="1679"/>
        <w:gridCol w:w="1679"/>
        <w:gridCol w:w="1679"/>
      </w:tblGrid>
      <w:tr w:rsidR="00643232">
        <w:trPr>
          <w:trHeight w:val="385"/>
        </w:trPr>
        <w:tc>
          <w:tcPr>
            <w:tcW w:w="1666" w:type="dxa"/>
          </w:tcPr>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5</w:t>
            </w:r>
          </w:p>
        </w:tc>
        <w:tc>
          <w:tcPr>
            <w:tcW w:w="1596" w:type="dxa"/>
          </w:tcPr>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4</w:t>
            </w:r>
          </w:p>
        </w:tc>
        <w:tc>
          <w:tcPr>
            <w:tcW w:w="1679" w:type="dxa"/>
          </w:tcPr>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3</w:t>
            </w:r>
          </w:p>
        </w:tc>
        <w:tc>
          <w:tcPr>
            <w:tcW w:w="1679" w:type="dxa"/>
          </w:tcPr>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2</w:t>
            </w:r>
          </w:p>
        </w:tc>
        <w:tc>
          <w:tcPr>
            <w:tcW w:w="1679" w:type="dxa"/>
          </w:tcPr>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1</w:t>
            </w:r>
          </w:p>
        </w:tc>
      </w:tr>
      <w:tr w:rsidR="00643232">
        <w:trPr>
          <w:trHeight w:val="567"/>
        </w:trPr>
        <w:tc>
          <w:tcPr>
            <w:tcW w:w="1666" w:type="dxa"/>
            <w:vAlign w:val="center"/>
          </w:tcPr>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Totalmente en desacuerdo</w:t>
            </w:r>
          </w:p>
        </w:tc>
        <w:tc>
          <w:tcPr>
            <w:tcW w:w="1596" w:type="dxa"/>
            <w:vAlign w:val="center"/>
          </w:tcPr>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En desacuerdo</w:t>
            </w:r>
          </w:p>
        </w:tc>
        <w:tc>
          <w:tcPr>
            <w:tcW w:w="1679" w:type="dxa"/>
            <w:vAlign w:val="center"/>
          </w:tcPr>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Ni de acuerdo ni en desacuerdo</w:t>
            </w:r>
          </w:p>
        </w:tc>
        <w:tc>
          <w:tcPr>
            <w:tcW w:w="1679" w:type="dxa"/>
            <w:vAlign w:val="center"/>
          </w:tcPr>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De acuerdo</w:t>
            </w:r>
          </w:p>
        </w:tc>
        <w:tc>
          <w:tcPr>
            <w:tcW w:w="1679" w:type="dxa"/>
            <w:vAlign w:val="center"/>
          </w:tcPr>
          <w:p w:rsidR="00643232" w:rsidRDefault="00414DAE">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Totalmente de acuerdo</w:t>
            </w:r>
          </w:p>
        </w:tc>
      </w:tr>
    </w:tbl>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643232">
      <w:pPr>
        <w:spacing w:line="360" w:lineRule="auto"/>
        <w:jc w:val="both"/>
        <w:rPr>
          <w:rFonts w:ascii="Arial" w:eastAsia="Arial" w:hAnsi="Arial" w:cs="Arial"/>
          <w:b/>
          <w:sz w:val="22"/>
          <w:szCs w:val="22"/>
        </w:rPr>
      </w:pPr>
    </w:p>
    <w:p w:rsidR="00643232" w:rsidRDefault="00414DAE">
      <w:pPr>
        <w:spacing w:line="360" w:lineRule="auto"/>
        <w:jc w:val="both"/>
        <w:rPr>
          <w:rFonts w:ascii="Arial" w:eastAsia="Arial" w:hAnsi="Arial" w:cs="Arial"/>
          <w:b/>
          <w:sz w:val="22"/>
          <w:szCs w:val="22"/>
        </w:rPr>
      </w:pPr>
      <w:r>
        <w:rPr>
          <w:rFonts w:ascii="Arial" w:eastAsia="Arial" w:hAnsi="Arial" w:cs="Arial"/>
          <w:b/>
          <w:sz w:val="22"/>
          <w:szCs w:val="22"/>
        </w:rPr>
        <w:t>SALTO DE PREGUNTA FILTRO, (NO UTILIZA BITCOIN EN SU NEGOCIO)</w:t>
      </w:r>
    </w:p>
    <w:p w:rsidR="00643232" w:rsidRDefault="00643232">
      <w:pPr>
        <w:spacing w:line="360" w:lineRule="auto"/>
        <w:jc w:val="both"/>
        <w:rPr>
          <w:rFonts w:ascii="Arial" w:eastAsia="Arial" w:hAnsi="Arial" w:cs="Arial"/>
          <w:b/>
          <w:sz w:val="22"/>
          <w:szCs w:val="22"/>
        </w:rPr>
      </w:pPr>
    </w:p>
    <w:p w:rsidR="00643232" w:rsidRDefault="00414DAE">
      <w:pPr>
        <w:numPr>
          <w:ilvl w:val="0"/>
          <w:numId w:val="9"/>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b/>
          <w:color w:val="000000"/>
          <w:sz w:val="22"/>
          <w:szCs w:val="22"/>
        </w:rPr>
        <w:t xml:space="preserve">¿Por qué no utiliza Bitcoin como método de pago en su negocio? </w:t>
      </w:r>
    </w:p>
    <w:p w:rsidR="00643232" w:rsidRDefault="00643232">
      <w:pPr>
        <w:pBdr>
          <w:top w:val="nil"/>
          <w:left w:val="nil"/>
          <w:bottom w:val="nil"/>
          <w:right w:val="nil"/>
          <w:between w:val="nil"/>
        </w:pBdr>
        <w:spacing w:line="360" w:lineRule="auto"/>
        <w:ind w:left="720"/>
        <w:jc w:val="both"/>
        <w:rPr>
          <w:rFonts w:ascii="Arial" w:eastAsia="Arial" w:hAnsi="Arial" w:cs="Arial"/>
          <w:b/>
          <w:color w:val="000000"/>
          <w:sz w:val="22"/>
          <w:szCs w:val="22"/>
        </w:rPr>
      </w:pPr>
    </w:p>
    <w:p w:rsidR="00643232" w:rsidRDefault="00414DAE">
      <w:pPr>
        <w:numPr>
          <w:ilvl w:val="0"/>
          <w:numId w:val="15"/>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No cuento con servicios de internet Prepago</w:t>
      </w:r>
    </w:p>
    <w:p w:rsidR="00643232" w:rsidRDefault="00414DAE">
      <w:pPr>
        <w:numPr>
          <w:ilvl w:val="0"/>
          <w:numId w:val="15"/>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No cuento con servicios de internet Pospago</w:t>
      </w:r>
    </w:p>
    <w:p w:rsidR="00643232" w:rsidRDefault="00414DAE">
      <w:pPr>
        <w:numPr>
          <w:ilvl w:val="0"/>
          <w:numId w:val="15"/>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No cuento con servicios residenciales (Internet, cable o telefonía)</w:t>
      </w:r>
    </w:p>
    <w:p w:rsidR="00643232" w:rsidRDefault="00414DAE">
      <w:pPr>
        <w:numPr>
          <w:ilvl w:val="0"/>
          <w:numId w:val="15"/>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Costo en aumento en velocidad de internet</w:t>
      </w:r>
    </w:p>
    <w:p w:rsidR="00643232" w:rsidRDefault="00414DAE">
      <w:pPr>
        <w:numPr>
          <w:ilvl w:val="0"/>
          <w:numId w:val="15"/>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Adquisición de dispositivo tecnológicos (Celular, cable, Tablet)</w:t>
      </w:r>
    </w:p>
    <w:p w:rsidR="00643232" w:rsidRDefault="00414DAE">
      <w:pPr>
        <w:numPr>
          <w:ilvl w:val="0"/>
          <w:numId w:val="15"/>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Capacitaciones</w:t>
      </w:r>
    </w:p>
    <w:p w:rsidR="00643232" w:rsidRDefault="00414DAE">
      <w:pPr>
        <w:numPr>
          <w:ilvl w:val="0"/>
          <w:numId w:val="15"/>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Contratación de más empleados</w:t>
      </w:r>
    </w:p>
    <w:p w:rsidR="00643232" w:rsidRDefault="00414DAE">
      <w:pPr>
        <w:numPr>
          <w:ilvl w:val="0"/>
          <w:numId w:val="15"/>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No estoy de acuerdo en utilizar Bitcoin como método de pago</w:t>
      </w:r>
    </w:p>
    <w:p w:rsidR="00643232" w:rsidRDefault="00414DAE">
      <w:pPr>
        <w:numPr>
          <w:ilvl w:val="0"/>
          <w:numId w:val="15"/>
        </w:numPr>
        <w:pBdr>
          <w:top w:val="nil"/>
          <w:left w:val="nil"/>
          <w:bottom w:val="nil"/>
          <w:right w:val="nil"/>
          <w:between w:val="nil"/>
        </w:pBdr>
        <w:spacing w:line="360" w:lineRule="auto"/>
        <w:jc w:val="both"/>
        <w:rPr>
          <w:rFonts w:ascii="Arial" w:eastAsia="Arial" w:hAnsi="Arial" w:cs="Arial"/>
          <w:sz w:val="22"/>
          <w:szCs w:val="22"/>
        </w:rPr>
      </w:pPr>
      <w:r>
        <w:rPr>
          <w:rFonts w:ascii="Arial" w:eastAsia="Arial" w:hAnsi="Arial" w:cs="Arial"/>
          <w:color w:val="000000"/>
          <w:sz w:val="22"/>
          <w:szCs w:val="22"/>
        </w:rPr>
        <w:t>Otros (Especifique) ______________________________</w:t>
      </w:r>
    </w:p>
    <w:p w:rsidR="00643232" w:rsidRDefault="00414DAE">
      <w:pPr>
        <w:pStyle w:val="Ttulo1"/>
        <w:spacing w:line="360" w:lineRule="auto"/>
        <w:jc w:val="center"/>
      </w:pPr>
      <w:bookmarkStart w:id="161" w:name="_heading=h.upglbi" w:colFirst="0" w:colLast="0"/>
      <w:bookmarkEnd w:id="161"/>
      <w:r>
        <w:lastRenderedPageBreak/>
        <w:t xml:space="preserve">REFERENCIAS </w:t>
      </w:r>
    </w:p>
    <w:p w:rsidR="00643232" w:rsidRDefault="00643232">
      <w:pPr>
        <w:spacing w:line="360" w:lineRule="auto"/>
        <w:jc w:val="both"/>
        <w:rPr>
          <w:rFonts w:ascii="Arial" w:eastAsia="Arial" w:hAnsi="Arial" w:cs="Arial"/>
          <w:sz w:val="22"/>
          <w:szCs w:val="22"/>
        </w:rPr>
      </w:pPr>
    </w:p>
    <w:p w:rsidR="00643232" w:rsidRDefault="00414DAE">
      <w:pPr>
        <w:spacing w:after="200" w:line="276" w:lineRule="auto"/>
        <w:ind w:left="720"/>
        <w:rPr>
          <w:rFonts w:ascii="Arial" w:eastAsia="Arial" w:hAnsi="Arial" w:cs="Arial"/>
          <w:sz w:val="22"/>
          <w:szCs w:val="22"/>
        </w:rPr>
      </w:pPr>
      <w:r>
        <w:rPr>
          <w:rFonts w:ascii="Arial" w:eastAsia="Arial" w:hAnsi="Arial" w:cs="Arial"/>
          <w:sz w:val="22"/>
          <w:szCs w:val="22"/>
        </w:rPr>
        <w:t xml:space="preserve">Asamblea Legislativa de la República de El Salvador. (2021a, 9 de junio). Decreto No. 57: Ley Bitcoin. </w:t>
      </w:r>
      <w:r>
        <w:rPr>
          <w:rFonts w:ascii="Arial" w:eastAsia="Arial" w:hAnsi="Arial" w:cs="Arial"/>
          <w:i/>
          <w:sz w:val="22"/>
          <w:szCs w:val="22"/>
        </w:rPr>
        <w:t>Diario Oficial</w:t>
      </w:r>
      <w:r>
        <w:rPr>
          <w:rFonts w:ascii="Arial" w:eastAsia="Arial" w:hAnsi="Arial" w:cs="Arial"/>
          <w:sz w:val="22"/>
          <w:szCs w:val="22"/>
        </w:rPr>
        <w:t xml:space="preserve">, </w:t>
      </w:r>
      <w:r>
        <w:rPr>
          <w:rFonts w:ascii="Arial" w:eastAsia="Arial" w:hAnsi="Arial" w:cs="Arial"/>
          <w:i/>
          <w:sz w:val="22"/>
          <w:szCs w:val="22"/>
        </w:rPr>
        <w:t>431</w:t>
      </w:r>
      <w:r>
        <w:rPr>
          <w:rFonts w:ascii="Arial" w:eastAsia="Arial" w:hAnsi="Arial" w:cs="Arial"/>
          <w:sz w:val="22"/>
          <w:szCs w:val="22"/>
        </w:rPr>
        <w:t xml:space="preserve">(110), 13-15. </w:t>
      </w:r>
      <w:hyperlink r:id="rId67">
        <w:r>
          <w:rPr>
            <w:rFonts w:ascii="Arial" w:eastAsia="Arial" w:hAnsi="Arial" w:cs="Arial"/>
            <w:color w:val="1155CC"/>
            <w:sz w:val="22"/>
            <w:szCs w:val="22"/>
            <w:u w:val="single"/>
          </w:rPr>
          <w:t>https://www.diariooficial.gob.sv/diarios/do-2021/06-junio/09-06-2021.pdf</w:t>
        </w:r>
      </w:hyperlink>
      <w:r>
        <w:rPr>
          <w:rFonts w:ascii="Arial" w:eastAsia="Arial" w:hAnsi="Arial" w:cs="Arial"/>
          <w:sz w:val="22"/>
          <w:szCs w:val="22"/>
        </w:rPr>
        <w:t xml:space="preserve"> </w:t>
      </w:r>
    </w:p>
    <w:p w:rsidR="00643232" w:rsidRDefault="00414DAE">
      <w:pPr>
        <w:spacing w:after="200" w:line="276" w:lineRule="auto"/>
        <w:ind w:left="720"/>
        <w:rPr>
          <w:rFonts w:ascii="Arial" w:eastAsia="Arial" w:hAnsi="Arial" w:cs="Arial"/>
          <w:sz w:val="22"/>
          <w:szCs w:val="22"/>
        </w:rPr>
      </w:pPr>
      <w:r>
        <w:rPr>
          <w:rFonts w:ascii="Arial" w:eastAsia="Arial" w:hAnsi="Arial" w:cs="Arial"/>
          <w:sz w:val="22"/>
          <w:szCs w:val="22"/>
        </w:rPr>
        <w:t xml:space="preserve">Asamblea Legislativa de la República de El Salvador. (2021b, 31 de Agosto). </w:t>
      </w:r>
      <w:r>
        <w:rPr>
          <w:rFonts w:ascii="Arial" w:eastAsia="Arial" w:hAnsi="Arial" w:cs="Arial"/>
          <w:i/>
          <w:sz w:val="22"/>
          <w:szCs w:val="22"/>
        </w:rPr>
        <w:t>Diputados avalan creación de fideicomiso para el uso del bitcoin.</w:t>
      </w:r>
      <w:r>
        <w:rPr>
          <w:rFonts w:ascii="Arial" w:eastAsia="Arial" w:hAnsi="Arial" w:cs="Arial"/>
          <w:sz w:val="22"/>
          <w:szCs w:val="22"/>
        </w:rPr>
        <w:t xml:space="preserve"> </w:t>
      </w:r>
      <w:hyperlink r:id="rId68">
        <w:r>
          <w:rPr>
            <w:rFonts w:ascii="Arial" w:eastAsia="Arial" w:hAnsi="Arial" w:cs="Arial"/>
            <w:color w:val="1155CC"/>
            <w:sz w:val="22"/>
            <w:szCs w:val="22"/>
            <w:u w:val="single"/>
          </w:rPr>
          <w:t>https://www.asamblea.gob.sv/node/11510</w:t>
        </w:r>
      </w:hyperlink>
    </w:p>
    <w:p w:rsidR="00643232" w:rsidRDefault="00414DAE">
      <w:pPr>
        <w:spacing w:after="200" w:line="276" w:lineRule="auto"/>
        <w:ind w:left="720"/>
        <w:rPr>
          <w:rFonts w:ascii="Arial" w:eastAsia="Arial" w:hAnsi="Arial" w:cs="Arial"/>
          <w:sz w:val="22"/>
          <w:szCs w:val="22"/>
        </w:rPr>
      </w:pPr>
      <w:r>
        <w:rPr>
          <w:rFonts w:ascii="Arial" w:eastAsia="Arial" w:hAnsi="Arial" w:cs="Arial"/>
          <w:color w:val="202124"/>
          <w:sz w:val="22"/>
          <w:szCs w:val="22"/>
        </w:rPr>
        <w:t xml:space="preserve">Banco Central de Reserva de El Salvador (2021a). </w:t>
      </w:r>
      <w:r>
        <w:rPr>
          <w:rFonts w:ascii="Arial" w:eastAsia="Arial" w:hAnsi="Arial" w:cs="Arial"/>
          <w:i/>
          <w:color w:val="202124"/>
          <w:sz w:val="22"/>
          <w:szCs w:val="22"/>
        </w:rPr>
        <w:t>Las remesas familiares crecen 28.2% al mes de noviembre de 2021</w:t>
      </w:r>
      <w:r>
        <w:rPr>
          <w:rFonts w:ascii="Arial" w:eastAsia="Arial" w:hAnsi="Arial" w:cs="Arial"/>
          <w:color w:val="202124"/>
          <w:sz w:val="22"/>
          <w:szCs w:val="22"/>
        </w:rPr>
        <w:t xml:space="preserve">. </w:t>
      </w:r>
      <w:hyperlink r:id="rId69" w:anchor=":~:text=noviembre%20de%202021-,Las%20remesas%20familiares%20crecen%2028.2%25%20al%20mes%20de%20noviembre%20de,a%20US%241%2C488.7%20millones%20adicionales.">
        <w:r>
          <w:rPr>
            <w:rFonts w:ascii="Arial" w:eastAsia="Arial" w:hAnsi="Arial" w:cs="Arial"/>
            <w:color w:val="1155CC"/>
            <w:sz w:val="22"/>
            <w:szCs w:val="22"/>
            <w:u w:val="single"/>
          </w:rPr>
          <w:t>https://www.bcr.gob.sv/2021/12/16/las-remesas-familiares-crecen-28-2-al-mes-de-noviembre-de-2021/</w:t>
        </w:r>
      </w:hyperlink>
      <w:r>
        <w:rPr>
          <w:rFonts w:ascii="Arial" w:eastAsia="Arial" w:hAnsi="Arial" w:cs="Arial"/>
          <w:sz w:val="22"/>
          <w:szCs w:val="22"/>
        </w:rPr>
        <w:t xml:space="preserve"> </w:t>
      </w:r>
    </w:p>
    <w:p w:rsidR="00643232" w:rsidRDefault="00414DAE">
      <w:pPr>
        <w:spacing w:line="276" w:lineRule="auto"/>
        <w:ind w:left="720"/>
        <w:rPr>
          <w:rFonts w:ascii="Arial" w:eastAsia="Arial" w:hAnsi="Arial" w:cs="Arial"/>
          <w:sz w:val="22"/>
          <w:szCs w:val="22"/>
        </w:rPr>
      </w:pPr>
      <w:r>
        <w:rPr>
          <w:rFonts w:ascii="Arial" w:eastAsia="Arial" w:hAnsi="Arial" w:cs="Arial"/>
          <w:color w:val="202124"/>
          <w:sz w:val="22"/>
          <w:szCs w:val="22"/>
        </w:rPr>
        <w:t>Banco Central de Reserva de El Salvador (2021b)</w:t>
      </w:r>
      <w:r>
        <w:rPr>
          <w:rFonts w:ascii="Arial" w:eastAsia="Arial" w:hAnsi="Arial" w:cs="Arial"/>
          <w:sz w:val="22"/>
          <w:szCs w:val="22"/>
        </w:rPr>
        <w:t xml:space="preserve">. </w:t>
      </w:r>
      <w:r>
        <w:rPr>
          <w:rFonts w:ascii="Arial" w:eastAsia="Arial" w:hAnsi="Arial" w:cs="Arial"/>
          <w:i/>
          <w:sz w:val="22"/>
          <w:szCs w:val="22"/>
        </w:rPr>
        <w:t>Normas técnicas para facilitar la participación de las entidades financieras en el ecosistema Bitcoin.</w:t>
      </w:r>
      <w:r>
        <w:rPr>
          <w:rFonts w:ascii="Arial" w:eastAsia="Arial" w:hAnsi="Arial" w:cs="Arial"/>
          <w:sz w:val="22"/>
          <w:szCs w:val="22"/>
        </w:rPr>
        <w:t xml:space="preserve"> </w:t>
      </w:r>
      <w:hyperlink r:id="rId70">
        <w:r>
          <w:rPr>
            <w:rFonts w:ascii="Arial" w:eastAsia="Arial" w:hAnsi="Arial" w:cs="Arial"/>
            <w:color w:val="1155CC"/>
            <w:sz w:val="22"/>
            <w:szCs w:val="22"/>
            <w:u w:val="single"/>
          </w:rPr>
          <w:t>https://www.bcr.gob.sv/regulaciones/upload/NRP-29.pdf</w:t>
        </w:r>
      </w:hyperlink>
      <w:r>
        <w:rPr>
          <w:rFonts w:ascii="Arial" w:eastAsia="Arial" w:hAnsi="Arial" w:cs="Arial"/>
          <w:sz w:val="22"/>
          <w:szCs w:val="22"/>
        </w:rPr>
        <w:t xml:space="preserve"> </w:t>
      </w:r>
    </w:p>
    <w:p w:rsidR="00643232" w:rsidRDefault="00414DAE">
      <w:pPr>
        <w:spacing w:before="200" w:line="276" w:lineRule="auto"/>
        <w:ind w:left="720"/>
        <w:rPr>
          <w:rFonts w:ascii="Arial" w:eastAsia="Arial" w:hAnsi="Arial" w:cs="Arial"/>
          <w:sz w:val="22"/>
          <w:szCs w:val="22"/>
        </w:rPr>
      </w:pPr>
      <w:r>
        <w:rPr>
          <w:rFonts w:ascii="Arial" w:eastAsia="Arial" w:hAnsi="Arial" w:cs="Arial"/>
          <w:sz w:val="22"/>
          <w:szCs w:val="22"/>
        </w:rPr>
        <w:t xml:space="preserve">Banco Interamericano de Desarrollo. (2020). Blockchain y comercio internacional: nuevas tecnologías para una mayor y mejor inserción internacional de América Latina. </w:t>
      </w:r>
      <w:r>
        <w:rPr>
          <w:rFonts w:ascii="Arial" w:eastAsia="Arial" w:hAnsi="Arial" w:cs="Arial"/>
          <w:i/>
          <w:sz w:val="22"/>
          <w:szCs w:val="22"/>
        </w:rPr>
        <w:t>Integración y Comercio</w:t>
      </w:r>
      <w:r>
        <w:rPr>
          <w:rFonts w:ascii="Arial" w:eastAsia="Arial" w:hAnsi="Arial" w:cs="Arial"/>
          <w:sz w:val="22"/>
          <w:szCs w:val="22"/>
        </w:rPr>
        <w:t xml:space="preserve">, </w:t>
      </w:r>
      <w:r>
        <w:rPr>
          <w:rFonts w:ascii="Arial" w:eastAsia="Arial" w:hAnsi="Arial" w:cs="Arial"/>
          <w:i/>
          <w:sz w:val="22"/>
          <w:szCs w:val="22"/>
        </w:rPr>
        <w:t>24</w:t>
      </w:r>
      <w:r>
        <w:rPr>
          <w:rFonts w:ascii="Arial" w:eastAsia="Arial" w:hAnsi="Arial" w:cs="Arial"/>
          <w:sz w:val="22"/>
          <w:szCs w:val="22"/>
        </w:rPr>
        <w:t xml:space="preserve">(46).  </w:t>
      </w:r>
      <w:hyperlink r:id="rId71">
        <w:r>
          <w:rPr>
            <w:rFonts w:ascii="Arial" w:eastAsia="Arial" w:hAnsi="Arial" w:cs="Arial"/>
            <w:color w:val="1155CC"/>
            <w:sz w:val="22"/>
            <w:szCs w:val="22"/>
            <w:u w:val="single"/>
          </w:rPr>
          <w:t>https://publications.iadb.org/publications/spanish/document/Revista-Integracion--Comercio-Ano-24-No.-46-Octubre-2020-Blockchain-y-comercio-internacional</w:t>
        </w:r>
      </w:hyperlink>
      <w:r>
        <w:rPr>
          <w:rFonts w:ascii="Arial" w:eastAsia="Arial" w:hAnsi="Arial" w:cs="Arial"/>
          <w:sz w:val="22"/>
          <w:szCs w:val="22"/>
        </w:rPr>
        <w:t xml:space="preserve"> </w:t>
      </w:r>
    </w:p>
    <w:p w:rsidR="00643232" w:rsidRDefault="00414DAE">
      <w:pPr>
        <w:spacing w:before="200" w:after="200" w:line="276" w:lineRule="auto"/>
        <w:ind w:left="720"/>
        <w:rPr>
          <w:rFonts w:ascii="Arial" w:eastAsia="Arial" w:hAnsi="Arial" w:cs="Arial"/>
          <w:sz w:val="22"/>
          <w:szCs w:val="22"/>
        </w:rPr>
      </w:pPr>
      <w:r>
        <w:rPr>
          <w:rFonts w:ascii="Arial" w:eastAsia="Arial" w:hAnsi="Arial" w:cs="Arial"/>
          <w:sz w:val="22"/>
          <w:szCs w:val="22"/>
        </w:rPr>
        <w:t xml:space="preserve">Banco Mundial (2022). </w:t>
      </w:r>
      <w:r>
        <w:rPr>
          <w:rFonts w:ascii="Arial" w:eastAsia="Arial" w:hAnsi="Arial" w:cs="Arial"/>
          <w:i/>
          <w:sz w:val="22"/>
          <w:szCs w:val="22"/>
        </w:rPr>
        <w:t>Datos</w:t>
      </w:r>
      <w:r>
        <w:rPr>
          <w:rFonts w:ascii="Arial" w:eastAsia="Arial" w:hAnsi="Arial" w:cs="Arial"/>
          <w:sz w:val="22"/>
          <w:szCs w:val="22"/>
        </w:rPr>
        <w:t xml:space="preserve"> [sección]. </w:t>
      </w:r>
      <w:hyperlink r:id="rId72">
        <w:r>
          <w:rPr>
            <w:rFonts w:ascii="Arial" w:eastAsia="Arial" w:hAnsi="Arial" w:cs="Arial"/>
            <w:color w:val="1155CC"/>
            <w:sz w:val="22"/>
            <w:szCs w:val="22"/>
            <w:u w:val="single"/>
          </w:rPr>
          <w:t>https://datos.bancomundial.org/indicator/</w:t>
        </w:r>
      </w:hyperlink>
      <w:r>
        <w:rPr>
          <w:rFonts w:ascii="Arial" w:eastAsia="Arial" w:hAnsi="Arial" w:cs="Arial"/>
          <w:sz w:val="22"/>
          <w:szCs w:val="22"/>
        </w:rPr>
        <w:t xml:space="preserve"> </w:t>
      </w:r>
    </w:p>
    <w:p w:rsidR="00643232" w:rsidRDefault="00414DAE">
      <w:pPr>
        <w:spacing w:after="200" w:line="276" w:lineRule="auto"/>
        <w:ind w:left="720"/>
        <w:rPr>
          <w:rFonts w:ascii="Arial" w:eastAsia="Arial" w:hAnsi="Arial" w:cs="Arial"/>
          <w:sz w:val="22"/>
          <w:szCs w:val="22"/>
        </w:rPr>
      </w:pPr>
      <w:r>
        <w:rPr>
          <w:rFonts w:ascii="Arial" w:eastAsia="Arial" w:hAnsi="Arial" w:cs="Arial"/>
          <w:sz w:val="22"/>
          <w:szCs w:val="22"/>
        </w:rPr>
        <w:t xml:space="preserve">BBC News. (2021, Junio). </w:t>
      </w:r>
      <w:r>
        <w:rPr>
          <w:rFonts w:ascii="Arial" w:eastAsia="Arial" w:hAnsi="Arial" w:cs="Arial"/>
          <w:i/>
          <w:sz w:val="22"/>
          <w:szCs w:val="22"/>
        </w:rPr>
        <w:t>Bitcoin en El Salvador: por qué el Banco Mundial rechazó ayudar al país a implementar la criptodivisa como moneda de curso legal</w:t>
      </w:r>
      <w:r>
        <w:rPr>
          <w:rFonts w:ascii="Arial" w:eastAsia="Arial" w:hAnsi="Arial" w:cs="Arial"/>
          <w:sz w:val="22"/>
          <w:szCs w:val="22"/>
        </w:rPr>
        <w:t xml:space="preserve">. </w:t>
      </w:r>
      <w:hyperlink r:id="rId73">
        <w:r>
          <w:rPr>
            <w:rFonts w:ascii="Arial" w:eastAsia="Arial" w:hAnsi="Arial" w:cs="Arial"/>
            <w:color w:val="1155CC"/>
            <w:sz w:val="22"/>
            <w:szCs w:val="22"/>
            <w:u w:val="single"/>
          </w:rPr>
          <w:t>https://www.bbc.com/mundo/noticias-america-latina-57512089</w:t>
        </w:r>
      </w:hyperlink>
      <w:r>
        <w:rPr>
          <w:rFonts w:ascii="Arial" w:eastAsia="Arial" w:hAnsi="Arial" w:cs="Arial"/>
          <w:sz w:val="22"/>
          <w:szCs w:val="22"/>
        </w:rPr>
        <w:t xml:space="preserve"> </w:t>
      </w:r>
    </w:p>
    <w:p w:rsidR="00643232" w:rsidRDefault="00414DAE">
      <w:pPr>
        <w:spacing w:after="200" w:line="276" w:lineRule="auto"/>
        <w:ind w:left="720"/>
        <w:rPr>
          <w:rFonts w:ascii="Arial" w:eastAsia="Arial" w:hAnsi="Arial" w:cs="Arial"/>
          <w:sz w:val="22"/>
          <w:szCs w:val="22"/>
        </w:rPr>
      </w:pPr>
      <w:r>
        <w:rPr>
          <w:rFonts w:ascii="Arial" w:eastAsia="Arial" w:hAnsi="Arial" w:cs="Arial"/>
          <w:sz w:val="22"/>
          <w:szCs w:val="22"/>
        </w:rPr>
        <w:t xml:space="preserve">BBVA. (2021). </w:t>
      </w:r>
      <w:r>
        <w:rPr>
          <w:rFonts w:ascii="Arial" w:eastAsia="Arial" w:hAnsi="Arial" w:cs="Arial"/>
          <w:i/>
          <w:sz w:val="22"/>
          <w:szCs w:val="22"/>
        </w:rPr>
        <w:t>¿Qué es ser emprendedor?</w:t>
      </w:r>
      <w:r>
        <w:rPr>
          <w:rFonts w:ascii="Arial" w:eastAsia="Arial" w:hAnsi="Arial" w:cs="Arial"/>
          <w:sz w:val="22"/>
          <w:szCs w:val="22"/>
        </w:rPr>
        <w:t xml:space="preserve">  </w:t>
      </w:r>
      <w:hyperlink r:id="rId74">
        <w:r>
          <w:rPr>
            <w:rFonts w:ascii="Arial" w:eastAsia="Arial" w:hAnsi="Arial" w:cs="Arial"/>
            <w:color w:val="1155CC"/>
            <w:sz w:val="22"/>
            <w:szCs w:val="22"/>
            <w:u w:val="single"/>
          </w:rPr>
          <w:t>https://www.bbva.com.ar/economia-para-tu-dia-a-dia/emprendedores/bbva-te-cuenta-que-es-ser-emprendedor.html</w:t>
        </w:r>
      </w:hyperlink>
      <w:r>
        <w:rPr>
          <w:rFonts w:ascii="Arial" w:eastAsia="Arial" w:hAnsi="Arial" w:cs="Arial"/>
          <w:sz w:val="22"/>
          <w:szCs w:val="22"/>
        </w:rPr>
        <w:t xml:space="preserve"> </w:t>
      </w:r>
    </w:p>
    <w:p w:rsidR="00643232" w:rsidRDefault="00414DAE">
      <w:pPr>
        <w:spacing w:after="200" w:line="276" w:lineRule="auto"/>
        <w:ind w:left="720"/>
        <w:rPr>
          <w:rFonts w:ascii="Arial" w:eastAsia="Arial" w:hAnsi="Arial" w:cs="Arial"/>
          <w:sz w:val="22"/>
          <w:szCs w:val="22"/>
        </w:rPr>
      </w:pPr>
      <w:r>
        <w:rPr>
          <w:rFonts w:ascii="Arial" w:eastAsia="Arial" w:hAnsi="Arial" w:cs="Arial"/>
          <w:sz w:val="22"/>
          <w:szCs w:val="22"/>
        </w:rPr>
        <w:t xml:space="preserve">Binance. (2021). </w:t>
      </w:r>
      <w:r>
        <w:rPr>
          <w:rFonts w:ascii="Arial" w:eastAsia="Arial" w:hAnsi="Arial" w:cs="Arial"/>
          <w:i/>
          <w:sz w:val="22"/>
          <w:szCs w:val="22"/>
        </w:rPr>
        <w:t>2021 Global Crypto: User Index</w:t>
      </w:r>
      <w:r>
        <w:rPr>
          <w:rFonts w:ascii="Arial" w:eastAsia="Arial" w:hAnsi="Arial" w:cs="Arial"/>
          <w:sz w:val="22"/>
          <w:szCs w:val="22"/>
        </w:rPr>
        <w:t xml:space="preserve">.  </w:t>
      </w:r>
      <w:hyperlink r:id="rId75">
        <w:r>
          <w:rPr>
            <w:rFonts w:ascii="Arial" w:eastAsia="Arial" w:hAnsi="Arial" w:cs="Arial"/>
            <w:color w:val="1155CC"/>
            <w:sz w:val="22"/>
            <w:szCs w:val="22"/>
            <w:u w:val="single"/>
          </w:rPr>
          <w:t>https://research.binance.com/static/pdf/Global_Crypto_Index_2021.pdf</w:t>
        </w:r>
      </w:hyperlink>
    </w:p>
    <w:p w:rsidR="00643232" w:rsidRDefault="00414DAE">
      <w:pPr>
        <w:spacing w:line="276" w:lineRule="auto"/>
        <w:ind w:left="720"/>
        <w:rPr>
          <w:rFonts w:ascii="Arial" w:eastAsia="Arial" w:hAnsi="Arial" w:cs="Arial"/>
          <w:sz w:val="22"/>
          <w:szCs w:val="22"/>
        </w:rPr>
      </w:pPr>
      <w:r>
        <w:rPr>
          <w:rFonts w:ascii="Arial" w:eastAsia="Arial" w:hAnsi="Arial" w:cs="Arial"/>
          <w:sz w:val="22"/>
          <w:szCs w:val="22"/>
        </w:rPr>
        <w:t>Bitcoin. (2021).</w:t>
      </w:r>
      <w:r>
        <w:rPr>
          <w:rFonts w:ascii="Arial" w:eastAsia="Arial" w:hAnsi="Arial" w:cs="Arial"/>
          <w:i/>
          <w:sz w:val="22"/>
          <w:szCs w:val="22"/>
        </w:rPr>
        <w:t xml:space="preserve"> Vocabulario</w:t>
      </w:r>
      <w:r>
        <w:rPr>
          <w:rFonts w:ascii="Arial" w:eastAsia="Arial" w:hAnsi="Arial" w:cs="Arial"/>
          <w:sz w:val="22"/>
          <w:szCs w:val="22"/>
        </w:rPr>
        <w:t xml:space="preserve"> [sección]. </w:t>
      </w:r>
      <w:hyperlink r:id="rId76" w:anchor="velocidad-de-hash">
        <w:r>
          <w:rPr>
            <w:rFonts w:ascii="Arial" w:eastAsia="Arial" w:hAnsi="Arial" w:cs="Arial"/>
            <w:color w:val="1155CC"/>
            <w:sz w:val="22"/>
            <w:szCs w:val="22"/>
            <w:u w:val="single"/>
          </w:rPr>
          <w:t>https://bitcoin.org/es/vocabulario#velocidad-de-hash</w:t>
        </w:r>
      </w:hyperlink>
      <w:r>
        <w:rPr>
          <w:rFonts w:ascii="Arial" w:eastAsia="Arial" w:hAnsi="Arial" w:cs="Arial"/>
          <w:sz w:val="22"/>
          <w:szCs w:val="22"/>
        </w:rPr>
        <w:t xml:space="preserve"> </w:t>
      </w:r>
    </w:p>
    <w:p w:rsidR="00643232" w:rsidRDefault="00414DAE">
      <w:pPr>
        <w:spacing w:before="200" w:line="276" w:lineRule="auto"/>
        <w:ind w:left="720"/>
        <w:rPr>
          <w:rFonts w:ascii="Arial" w:eastAsia="Arial" w:hAnsi="Arial" w:cs="Arial"/>
          <w:sz w:val="22"/>
          <w:szCs w:val="22"/>
        </w:rPr>
      </w:pPr>
      <w:r>
        <w:rPr>
          <w:rFonts w:ascii="Arial" w:eastAsia="Arial" w:hAnsi="Arial" w:cs="Arial"/>
          <w:sz w:val="22"/>
          <w:szCs w:val="22"/>
        </w:rPr>
        <w:t xml:space="preserve">Block, J. H., y  Wagner, M. (2010 ). </w:t>
      </w:r>
      <w:r>
        <w:rPr>
          <w:rFonts w:ascii="Arial" w:eastAsia="Arial" w:hAnsi="Arial" w:cs="Arial"/>
          <w:i/>
          <w:sz w:val="22"/>
          <w:szCs w:val="22"/>
        </w:rPr>
        <w:t>Necessity and Opportunity Entrepreneurs in Germany: Characteristics and Earnings Differentials</w:t>
      </w:r>
      <w:r>
        <w:rPr>
          <w:rFonts w:ascii="Arial" w:eastAsia="Arial" w:hAnsi="Arial" w:cs="Arial"/>
          <w:sz w:val="22"/>
          <w:szCs w:val="22"/>
        </w:rPr>
        <w:t xml:space="preserve">. Researchgate. </w:t>
      </w:r>
      <w:hyperlink r:id="rId77">
        <w:r>
          <w:rPr>
            <w:rFonts w:ascii="Arial" w:eastAsia="Arial" w:hAnsi="Arial" w:cs="Arial"/>
            <w:color w:val="1155CC"/>
            <w:sz w:val="22"/>
            <w:szCs w:val="22"/>
            <w:u w:val="single"/>
          </w:rPr>
          <w:t>https://www.researchgate.net/publication/227348568_Necessity_and_Opportunity_Entrepreneurs_in_Germany_Characteristics_and_Earning_s_Differentials</w:t>
        </w:r>
      </w:hyperlink>
      <w:r>
        <w:rPr>
          <w:rFonts w:ascii="Arial" w:eastAsia="Arial" w:hAnsi="Arial" w:cs="Arial"/>
          <w:sz w:val="22"/>
          <w:szCs w:val="22"/>
        </w:rPr>
        <w:t xml:space="preserve"> </w:t>
      </w:r>
    </w:p>
    <w:p w:rsidR="00643232" w:rsidRDefault="00414DAE">
      <w:pPr>
        <w:spacing w:after="200" w:line="276" w:lineRule="auto"/>
        <w:ind w:left="720"/>
        <w:rPr>
          <w:rFonts w:ascii="Arial" w:eastAsia="Arial" w:hAnsi="Arial" w:cs="Arial"/>
          <w:sz w:val="22"/>
          <w:szCs w:val="22"/>
        </w:rPr>
      </w:pPr>
      <w:r>
        <w:rPr>
          <w:rFonts w:ascii="Arial" w:eastAsia="Arial" w:hAnsi="Arial" w:cs="Arial"/>
          <w:sz w:val="22"/>
          <w:szCs w:val="22"/>
        </w:rPr>
        <w:t xml:space="preserve">Boar, A. (2018). </w:t>
      </w:r>
      <w:r>
        <w:rPr>
          <w:rFonts w:ascii="Arial" w:eastAsia="Arial" w:hAnsi="Arial" w:cs="Arial"/>
          <w:i/>
          <w:sz w:val="22"/>
          <w:szCs w:val="22"/>
        </w:rPr>
        <w:t>Descubriendo el Bitcoin: Cómo funciona, cómo comprar, invertir, desinvertir.</w:t>
      </w:r>
      <w:r>
        <w:rPr>
          <w:rFonts w:ascii="Arial" w:eastAsia="Arial" w:hAnsi="Arial" w:cs="Arial"/>
          <w:sz w:val="22"/>
          <w:szCs w:val="22"/>
        </w:rPr>
        <w:t xml:space="preserve"> Profit Editorial. </w:t>
      </w:r>
      <w:hyperlink r:id="rId78" w:anchor="v=onepage&amp;q=en%20que%20a%C3%B1o%20nace%20bitcoin&amp;f=false">
        <w:r>
          <w:rPr>
            <w:rFonts w:ascii="Arial" w:eastAsia="Arial" w:hAnsi="Arial" w:cs="Arial"/>
            <w:color w:val="1155CC"/>
            <w:sz w:val="22"/>
            <w:szCs w:val="22"/>
            <w:u w:val="single"/>
          </w:rPr>
          <w:t>https://books.google.com.sv/</w:t>
        </w:r>
      </w:hyperlink>
      <w:r>
        <w:rPr>
          <w:rFonts w:ascii="Arial" w:eastAsia="Arial" w:hAnsi="Arial" w:cs="Arial"/>
          <w:sz w:val="22"/>
          <w:szCs w:val="22"/>
        </w:rPr>
        <w:t xml:space="preserve"> </w:t>
      </w:r>
    </w:p>
    <w:p w:rsidR="00643232" w:rsidRDefault="00414DAE">
      <w:pPr>
        <w:spacing w:after="200" w:line="276" w:lineRule="auto"/>
        <w:ind w:left="720"/>
        <w:rPr>
          <w:rFonts w:ascii="Arial" w:eastAsia="Arial" w:hAnsi="Arial" w:cs="Arial"/>
          <w:sz w:val="22"/>
          <w:szCs w:val="22"/>
        </w:rPr>
      </w:pPr>
      <w:r>
        <w:rPr>
          <w:rFonts w:ascii="Arial" w:eastAsia="Arial" w:hAnsi="Arial" w:cs="Arial"/>
          <w:sz w:val="22"/>
          <w:szCs w:val="22"/>
        </w:rPr>
        <w:lastRenderedPageBreak/>
        <w:t xml:space="preserve">Cambridge University Press. (2021a). </w:t>
      </w:r>
      <w:r>
        <w:rPr>
          <w:rFonts w:ascii="Arial" w:eastAsia="Arial" w:hAnsi="Arial" w:cs="Arial"/>
          <w:i/>
          <w:sz w:val="22"/>
          <w:szCs w:val="22"/>
        </w:rPr>
        <w:t>Cambridge Dictionary</w:t>
      </w:r>
      <w:r>
        <w:rPr>
          <w:rFonts w:ascii="Arial" w:eastAsia="Arial" w:hAnsi="Arial" w:cs="Arial"/>
          <w:sz w:val="22"/>
          <w:szCs w:val="22"/>
        </w:rPr>
        <w:t xml:space="preserve"> [definición: emprendimiento].  </w:t>
      </w:r>
      <w:hyperlink r:id="rId79">
        <w:r>
          <w:rPr>
            <w:rFonts w:ascii="Arial" w:eastAsia="Arial" w:hAnsi="Arial" w:cs="Arial"/>
            <w:color w:val="1155CC"/>
            <w:sz w:val="22"/>
            <w:szCs w:val="22"/>
            <w:u w:val="single"/>
          </w:rPr>
          <w:t>https://dictionary.cambridge.org/es/diccionario/espanol-ingles/emprendimiento?q=emprendimiento+</w:t>
        </w:r>
      </w:hyperlink>
    </w:p>
    <w:p w:rsidR="00643232" w:rsidRDefault="00414DAE">
      <w:pPr>
        <w:spacing w:after="200" w:line="276" w:lineRule="auto"/>
        <w:ind w:left="720"/>
        <w:rPr>
          <w:rFonts w:ascii="Arial" w:eastAsia="Arial" w:hAnsi="Arial" w:cs="Arial"/>
          <w:sz w:val="22"/>
          <w:szCs w:val="22"/>
        </w:rPr>
      </w:pPr>
      <w:r>
        <w:rPr>
          <w:rFonts w:ascii="Arial" w:eastAsia="Arial" w:hAnsi="Arial" w:cs="Arial"/>
          <w:sz w:val="22"/>
          <w:szCs w:val="22"/>
        </w:rPr>
        <w:t xml:space="preserve">Cambridge University Press. (2021b). </w:t>
      </w:r>
      <w:r>
        <w:rPr>
          <w:rFonts w:ascii="Arial" w:eastAsia="Arial" w:hAnsi="Arial" w:cs="Arial"/>
          <w:i/>
          <w:sz w:val="22"/>
          <w:szCs w:val="22"/>
        </w:rPr>
        <w:t>Cambridge Dictionary</w:t>
      </w:r>
      <w:r>
        <w:rPr>
          <w:rFonts w:ascii="Arial" w:eastAsia="Arial" w:hAnsi="Arial" w:cs="Arial"/>
          <w:sz w:val="22"/>
          <w:szCs w:val="22"/>
        </w:rPr>
        <w:t xml:space="preserve"> [definición: criptomoneda]. </w:t>
      </w:r>
      <w:hyperlink r:id="rId80">
        <w:r>
          <w:rPr>
            <w:rFonts w:ascii="Arial" w:eastAsia="Arial" w:hAnsi="Arial" w:cs="Arial"/>
            <w:color w:val="1155CC"/>
            <w:sz w:val="22"/>
            <w:szCs w:val="22"/>
            <w:u w:val="single"/>
          </w:rPr>
          <w:t>https://dictionary.cambridge.org/es/diccionario/ingles-espanol/cryptocurrency</w:t>
        </w:r>
      </w:hyperlink>
      <w:r>
        <w:rPr>
          <w:rFonts w:ascii="Arial" w:eastAsia="Arial" w:hAnsi="Arial" w:cs="Arial"/>
          <w:sz w:val="22"/>
          <w:szCs w:val="22"/>
        </w:rPr>
        <w:t xml:space="preserve"> </w:t>
      </w:r>
    </w:p>
    <w:p w:rsidR="00643232" w:rsidRDefault="00414DAE">
      <w:pPr>
        <w:spacing w:after="200" w:line="276" w:lineRule="auto"/>
        <w:ind w:left="720"/>
        <w:rPr>
          <w:rFonts w:ascii="Arial" w:eastAsia="Arial" w:hAnsi="Arial" w:cs="Arial"/>
          <w:sz w:val="22"/>
          <w:szCs w:val="22"/>
        </w:rPr>
      </w:pPr>
      <w:r>
        <w:rPr>
          <w:rFonts w:ascii="Arial" w:eastAsia="Arial" w:hAnsi="Arial" w:cs="Arial"/>
          <w:sz w:val="22"/>
          <w:szCs w:val="22"/>
        </w:rPr>
        <w:t xml:space="preserve">Cambridge University Press. (2021c). </w:t>
      </w:r>
      <w:r>
        <w:rPr>
          <w:rFonts w:ascii="Arial" w:eastAsia="Arial" w:hAnsi="Arial" w:cs="Arial"/>
          <w:i/>
          <w:sz w:val="22"/>
          <w:szCs w:val="22"/>
        </w:rPr>
        <w:t>Cambridge Dictionary</w:t>
      </w:r>
      <w:r>
        <w:rPr>
          <w:rFonts w:ascii="Arial" w:eastAsia="Arial" w:hAnsi="Arial" w:cs="Arial"/>
          <w:sz w:val="22"/>
          <w:szCs w:val="22"/>
        </w:rPr>
        <w:t xml:space="preserve"> [definición: criptografía]. </w:t>
      </w:r>
      <w:hyperlink r:id="rId81">
        <w:r>
          <w:rPr>
            <w:rFonts w:ascii="Arial" w:eastAsia="Arial" w:hAnsi="Arial" w:cs="Arial"/>
            <w:color w:val="1155CC"/>
            <w:sz w:val="22"/>
            <w:szCs w:val="22"/>
            <w:u w:val="single"/>
          </w:rPr>
          <w:t>https://dictionary.cambridge.org/es/diccionario/espanol-ingles/criptografia</w:t>
        </w:r>
      </w:hyperlink>
      <w:r>
        <w:rPr>
          <w:rFonts w:ascii="Arial" w:eastAsia="Arial" w:hAnsi="Arial" w:cs="Arial"/>
          <w:sz w:val="22"/>
          <w:szCs w:val="22"/>
        </w:rPr>
        <w:t xml:space="preserve"> </w:t>
      </w:r>
    </w:p>
    <w:p w:rsidR="00643232" w:rsidRDefault="00414DAE">
      <w:pPr>
        <w:spacing w:after="200" w:line="276" w:lineRule="auto"/>
        <w:ind w:left="720"/>
        <w:rPr>
          <w:rFonts w:ascii="Arial" w:eastAsia="Arial" w:hAnsi="Arial" w:cs="Arial"/>
          <w:sz w:val="22"/>
          <w:szCs w:val="22"/>
        </w:rPr>
      </w:pPr>
      <w:r>
        <w:rPr>
          <w:rFonts w:ascii="Arial" w:eastAsia="Arial" w:hAnsi="Arial" w:cs="Arial"/>
          <w:sz w:val="22"/>
          <w:szCs w:val="22"/>
        </w:rPr>
        <w:t xml:space="preserve">Centro de Orientación Profesional. (2021). </w:t>
      </w:r>
      <w:r>
        <w:rPr>
          <w:rFonts w:ascii="Arial" w:eastAsia="Arial" w:hAnsi="Arial" w:cs="Arial"/>
          <w:i/>
          <w:sz w:val="22"/>
          <w:szCs w:val="22"/>
        </w:rPr>
        <w:t>Directorio de emprendimiento</w:t>
      </w:r>
      <w:r>
        <w:rPr>
          <w:rFonts w:ascii="Arial" w:eastAsia="Arial" w:hAnsi="Arial" w:cs="Arial"/>
          <w:sz w:val="22"/>
          <w:szCs w:val="22"/>
        </w:rPr>
        <w:t>. Universidad Centroamericana José Simeón Cañas</w:t>
      </w:r>
      <w:r>
        <w:rPr>
          <w:rFonts w:ascii="Arial" w:eastAsia="Arial" w:hAnsi="Arial" w:cs="Arial"/>
          <w:i/>
          <w:sz w:val="22"/>
          <w:szCs w:val="22"/>
        </w:rPr>
        <w:t>.</w:t>
      </w:r>
      <w:r>
        <w:rPr>
          <w:rFonts w:ascii="Arial" w:eastAsia="Arial" w:hAnsi="Arial" w:cs="Arial"/>
          <w:sz w:val="22"/>
          <w:szCs w:val="22"/>
        </w:rPr>
        <w:t xml:space="preserve"> </w:t>
      </w:r>
      <w:hyperlink r:id="rId82">
        <w:r>
          <w:rPr>
            <w:rFonts w:ascii="Arial" w:eastAsia="Arial" w:hAnsi="Arial" w:cs="Arial"/>
            <w:color w:val="1155CC"/>
            <w:sz w:val="22"/>
            <w:szCs w:val="22"/>
            <w:u w:val="single"/>
          </w:rPr>
          <w:t>https://cop.uca.edu.sv/directorio-de-emprendimiento/</w:t>
        </w:r>
      </w:hyperlink>
      <w:r>
        <w:rPr>
          <w:rFonts w:ascii="Arial" w:eastAsia="Arial" w:hAnsi="Arial" w:cs="Arial"/>
          <w:sz w:val="22"/>
          <w:szCs w:val="22"/>
        </w:rPr>
        <w:t xml:space="preserve"> </w:t>
      </w:r>
    </w:p>
    <w:p w:rsidR="00643232" w:rsidRDefault="00414DAE">
      <w:pPr>
        <w:spacing w:after="200" w:line="276" w:lineRule="auto"/>
        <w:ind w:left="720"/>
        <w:rPr>
          <w:rFonts w:ascii="Arial" w:eastAsia="Arial" w:hAnsi="Arial" w:cs="Arial"/>
          <w:sz w:val="22"/>
          <w:szCs w:val="22"/>
        </w:rPr>
      </w:pPr>
      <w:r>
        <w:rPr>
          <w:rFonts w:ascii="Arial" w:eastAsia="Arial" w:hAnsi="Arial" w:cs="Arial"/>
          <w:sz w:val="22"/>
          <w:szCs w:val="22"/>
        </w:rPr>
        <w:t xml:space="preserve">Comisión Nacional de la Micro y Pequeña Empresa. (2017). </w:t>
      </w:r>
      <w:r>
        <w:rPr>
          <w:rFonts w:ascii="Arial" w:eastAsia="Arial" w:hAnsi="Arial" w:cs="Arial"/>
          <w:i/>
          <w:sz w:val="22"/>
          <w:szCs w:val="22"/>
        </w:rPr>
        <w:t>Encuesta nacional de la micro y pequeña empresa 2017.</w:t>
      </w:r>
      <w:r>
        <w:rPr>
          <w:rFonts w:ascii="Arial" w:eastAsia="Arial" w:hAnsi="Arial" w:cs="Arial"/>
          <w:sz w:val="22"/>
          <w:szCs w:val="22"/>
        </w:rPr>
        <w:t xml:space="preserve"> </w:t>
      </w:r>
      <w:hyperlink r:id="rId83">
        <w:r>
          <w:rPr>
            <w:rFonts w:ascii="Arial" w:eastAsia="Arial" w:hAnsi="Arial" w:cs="Arial"/>
            <w:color w:val="1155CC"/>
            <w:sz w:val="22"/>
            <w:szCs w:val="22"/>
            <w:u w:val="single"/>
          </w:rPr>
          <w:t>https://www.transparencia.gob.sv/institutions/conamype/documents/270259/download</w:t>
        </w:r>
      </w:hyperlink>
    </w:p>
    <w:p w:rsidR="00643232" w:rsidRDefault="00414DAE">
      <w:pPr>
        <w:spacing w:line="276" w:lineRule="auto"/>
        <w:ind w:left="720"/>
        <w:rPr>
          <w:rFonts w:ascii="Arial" w:eastAsia="Arial" w:hAnsi="Arial" w:cs="Arial"/>
          <w:sz w:val="22"/>
          <w:szCs w:val="22"/>
        </w:rPr>
      </w:pPr>
      <w:r>
        <w:rPr>
          <w:rFonts w:ascii="Arial" w:eastAsia="Arial" w:hAnsi="Arial" w:cs="Arial"/>
          <w:sz w:val="22"/>
          <w:szCs w:val="22"/>
        </w:rPr>
        <w:t xml:space="preserve">Criptonoticias. (2022, 25 de enero). </w:t>
      </w:r>
      <w:r>
        <w:rPr>
          <w:rFonts w:ascii="Arial" w:eastAsia="Arial" w:hAnsi="Arial" w:cs="Arial"/>
          <w:i/>
          <w:sz w:val="22"/>
          <w:szCs w:val="22"/>
        </w:rPr>
        <w:t>Glosario de Bitcoins y Blockchains</w:t>
      </w:r>
      <w:r>
        <w:rPr>
          <w:rFonts w:ascii="Arial" w:eastAsia="Arial" w:hAnsi="Arial" w:cs="Arial"/>
          <w:sz w:val="22"/>
          <w:szCs w:val="22"/>
        </w:rPr>
        <w:t xml:space="preserve"> [definición: Wallet]. </w:t>
      </w:r>
      <w:hyperlink r:id="rId84">
        <w:r>
          <w:rPr>
            <w:rFonts w:ascii="Arial" w:eastAsia="Arial" w:hAnsi="Arial" w:cs="Arial"/>
            <w:color w:val="1155CC"/>
            <w:sz w:val="22"/>
            <w:szCs w:val="22"/>
            <w:u w:val="single"/>
          </w:rPr>
          <w:t>https://www.criptonoticias.com/criptopedia/glosario/</w:t>
        </w:r>
      </w:hyperlink>
      <w:r>
        <w:rPr>
          <w:rFonts w:ascii="Arial" w:eastAsia="Arial" w:hAnsi="Arial" w:cs="Arial"/>
          <w:sz w:val="22"/>
          <w:szCs w:val="22"/>
        </w:rPr>
        <w:t xml:space="preserve"> </w:t>
      </w:r>
    </w:p>
    <w:p w:rsidR="00643232" w:rsidRDefault="00414DAE">
      <w:pPr>
        <w:spacing w:before="200" w:line="276" w:lineRule="auto"/>
        <w:ind w:left="720"/>
        <w:rPr>
          <w:rFonts w:ascii="Arial" w:eastAsia="Arial" w:hAnsi="Arial" w:cs="Arial"/>
          <w:sz w:val="22"/>
          <w:szCs w:val="22"/>
        </w:rPr>
      </w:pPr>
      <w:r>
        <w:rPr>
          <w:rFonts w:ascii="Arial" w:eastAsia="Arial" w:hAnsi="Arial" w:cs="Arial"/>
          <w:sz w:val="22"/>
          <w:szCs w:val="22"/>
        </w:rPr>
        <w:t xml:space="preserve">Defensoría del Consumidor. (2021). </w:t>
      </w:r>
      <w:r>
        <w:rPr>
          <w:rFonts w:ascii="Arial" w:eastAsia="Arial" w:hAnsi="Arial" w:cs="Arial"/>
          <w:i/>
          <w:sz w:val="22"/>
          <w:szCs w:val="22"/>
        </w:rPr>
        <w:t>Estado y desafíos de la protección al consumidor en el comercio electrónico en El Salvador</w:t>
      </w:r>
      <w:r>
        <w:rPr>
          <w:rFonts w:ascii="Arial" w:eastAsia="Arial" w:hAnsi="Arial" w:cs="Arial"/>
          <w:sz w:val="22"/>
          <w:szCs w:val="22"/>
        </w:rPr>
        <w:t xml:space="preserve">. Gobierno de El Salvador. </w:t>
      </w:r>
      <w:hyperlink r:id="rId85">
        <w:r>
          <w:rPr>
            <w:rFonts w:ascii="Arial" w:eastAsia="Arial" w:hAnsi="Arial" w:cs="Arial"/>
            <w:color w:val="1155CC"/>
            <w:sz w:val="22"/>
            <w:szCs w:val="22"/>
            <w:u w:val="single"/>
          </w:rPr>
          <w:t>https://www.defensoria.gob.sv/download/estado-y-desafios-de-la-proteccion-al-consumidor-en-el-comercio-electronico-en-el-salvador/</w:t>
        </w:r>
      </w:hyperlink>
      <w:r>
        <w:rPr>
          <w:rFonts w:ascii="Arial" w:eastAsia="Arial" w:hAnsi="Arial" w:cs="Arial"/>
          <w:sz w:val="22"/>
          <w:szCs w:val="22"/>
        </w:rPr>
        <w:t xml:space="preserve"> </w:t>
      </w:r>
    </w:p>
    <w:p w:rsidR="00643232" w:rsidRDefault="00414DAE">
      <w:pPr>
        <w:spacing w:before="200" w:after="200" w:line="276" w:lineRule="auto"/>
        <w:ind w:left="720"/>
        <w:rPr>
          <w:rFonts w:ascii="Arial" w:eastAsia="Arial" w:hAnsi="Arial" w:cs="Arial"/>
          <w:sz w:val="22"/>
          <w:szCs w:val="22"/>
        </w:rPr>
      </w:pPr>
      <w:r>
        <w:rPr>
          <w:rFonts w:ascii="Arial" w:eastAsia="Arial" w:hAnsi="Arial" w:cs="Arial"/>
          <w:sz w:val="22"/>
          <w:szCs w:val="22"/>
        </w:rPr>
        <w:t xml:space="preserve">DIGESTYC. (2020). </w:t>
      </w:r>
      <w:r>
        <w:rPr>
          <w:rFonts w:ascii="Arial" w:eastAsia="Arial" w:hAnsi="Arial" w:cs="Arial"/>
          <w:i/>
          <w:sz w:val="22"/>
          <w:szCs w:val="22"/>
        </w:rPr>
        <w:t>Encuesta de Hogares de Propósitos Múltiples</w:t>
      </w:r>
      <w:r>
        <w:rPr>
          <w:rFonts w:ascii="Arial" w:eastAsia="Arial" w:hAnsi="Arial" w:cs="Arial"/>
          <w:sz w:val="22"/>
          <w:szCs w:val="22"/>
        </w:rPr>
        <w:t xml:space="preserve">. </w:t>
      </w:r>
      <w:hyperlink r:id="rId86">
        <w:r>
          <w:rPr>
            <w:rFonts w:ascii="Arial" w:eastAsia="Arial" w:hAnsi="Arial" w:cs="Arial"/>
            <w:color w:val="1155CC"/>
            <w:sz w:val="22"/>
            <w:szCs w:val="22"/>
            <w:u w:val="single"/>
          </w:rPr>
          <w:t>http://www.digestyc.gob.sv/index.php/novedades/avisos/1034-ya-se-encuentra-disponible-la-encuesta-de-hogares-de-propositos-multiples-2020.html</w:t>
        </w:r>
      </w:hyperlink>
    </w:p>
    <w:p w:rsidR="00643232" w:rsidRDefault="00414DAE">
      <w:pPr>
        <w:spacing w:before="200" w:line="276" w:lineRule="auto"/>
        <w:ind w:left="720"/>
        <w:rPr>
          <w:rFonts w:ascii="Arial" w:eastAsia="Arial" w:hAnsi="Arial" w:cs="Arial"/>
          <w:sz w:val="22"/>
          <w:szCs w:val="22"/>
        </w:rPr>
      </w:pPr>
      <w:r>
        <w:rPr>
          <w:rFonts w:ascii="Arial" w:eastAsia="Arial" w:hAnsi="Arial" w:cs="Arial"/>
          <w:sz w:val="22"/>
          <w:szCs w:val="22"/>
        </w:rPr>
        <w:t xml:space="preserve">Disruptiva. (2021). </w:t>
      </w:r>
      <w:r>
        <w:rPr>
          <w:rFonts w:ascii="Arial" w:eastAsia="Arial" w:hAnsi="Arial" w:cs="Arial"/>
          <w:i/>
          <w:sz w:val="22"/>
          <w:szCs w:val="22"/>
        </w:rPr>
        <w:t>Los salvadoreños opinan sobre la Ley de Bitcoin: ¿Aceptan y reciben?</w:t>
      </w:r>
      <w:r>
        <w:rPr>
          <w:rFonts w:ascii="Arial" w:eastAsia="Arial" w:hAnsi="Arial" w:cs="Arial"/>
          <w:sz w:val="22"/>
          <w:szCs w:val="22"/>
        </w:rPr>
        <w:t xml:space="preserve"> Universidad Francisco Gavidia. </w:t>
      </w:r>
      <w:hyperlink r:id="rId87">
        <w:r>
          <w:rPr>
            <w:rFonts w:ascii="Arial" w:eastAsia="Arial" w:hAnsi="Arial" w:cs="Arial"/>
            <w:color w:val="1155CC"/>
            <w:sz w:val="22"/>
            <w:szCs w:val="22"/>
            <w:u w:val="single"/>
          </w:rPr>
          <w:t>https://www.disruptiva.media/los-salvadorenos-opinan-sobre-la-ley-de-bitcoin-aceptan-y-reciben/</w:t>
        </w:r>
      </w:hyperlink>
      <w:r>
        <w:rPr>
          <w:rFonts w:ascii="Arial" w:eastAsia="Arial" w:hAnsi="Arial" w:cs="Arial"/>
          <w:sz w:val="22"/>
          <w:szCs w:val="22"/>
        </w:rPr>
        <w:t xml:space="preserve"> </w:t>
      </w:r>
    </w:p>
    <w:p w:rsidR="00643232" w:rsidRDefault="00414DAE">
      <w:pPr>
        <w:spacing w:before="200" w:after="200" w:line="276" w:lineRule="auto"/>
        <w:ind w:left="720"/>
        <w:rPr>
          <w:rFonts w:ascii="Arial" w:eastAsia="Arial" w:hAnsi="Arial" w:cs="Arial"/>
          <w:sz w:val="22"/>
          <w:szCs w:val="22"/>
        </w:rPr>
      </w:pPr>
      <w:r>
        <w:rPr>
          <w:rFonts w:ascii="Arial" w:eastAsia="Arial" w:hAnsi="Arial" w:cs="Arial"/>
          <w:sz w:val="22"/>
          <w:szCs w:val="22"/>
        </w:rPr>
        <w:t xml:space="preserve">Economía Gobierno de El Salvador. (2021). </w:t>
      </w:r>
      <w:r>
        <w:rPr>
          <w:rFonts w:ascii="Arial" w:eastAsia="Arial" w:hAnsi="Arial" w:cs="Arial"/>
          <w:i/>
          <w:sz w:val="22"/>
          <w:szCs w:val="22"/>
        </w:rPr>
        <w:t>Capacitaciones de Chivo Wallet</w:t>
      </w:r>
      <w:r>
        <w:rPr>
          <w:rFonts w:ascii="Arial" w:eastAsia="Arial" w:hAnsi="Arial" w:cs="Arial"/>
          <w:sz w:val="22"/>
          <w:szCs w:val="22"/>
        </w:rPr>
        <w:t xml:space="preserve"> [vídeo]. Youtube. </w:t>
      </w:r>
      <w:hyperlink r:id="rId88">
        <w:r>
          <w:rPr>
            <w:rFonts w:ascii="Arial" w:eastAsia="Arial" w:hAnsi="Arial" w:cs="Arial"/>
            <w:color w:val="1155CC"/>
            <w:sz w:val="22"/>
            <w:szCs w:val="22"/>
            <w:u w:val="single"/>
          </w:rPr>
          <w:t>https://www.youtube.com/watch?v=aR5CfFMz9No</w:t>
        </w:r>
      </w:hyperlink>
    </w:p>
    <w:p w:rsidR="00643232" w:rsidRDefault="00414DAE">
      <w:pPr>
        <w:spacing w:before="200" w:after="200" w:line="276" w:lineRule="auto"/>
        <w:ind w:left="720"/>
        <w:rPr>
          <w:rFonts w:ascii="Arial" w:eastAsia="Arial" w:hAnsi="Arial" w:cs="Arial"/>
          <w:sz w:val="22"/>
          <w:szCs w:val="22"/>
        </w:rPr>
      </w:pPr>
      <w:r>
        <w:rPr>
          <w:rFonts w:ascii="Arial" w:eastAsia="Arial" w:hAnsi="Arial" w:cs="Arial"/>
          <w:sz w:val="22"/>
          <w:szCs w:val="22"/>
        </w:rPr>
        <w:t xml:space="preserve">Economia.org. (2021). </w:t>
      </w:r>
      <w:r>
        <w:rPr>
          <w:rFonts w:ascii="Arial" w:eastAsia="Arial" w:hAnsi="Arial" w:cs="Arial"/>
          <w:i/>
          <w:sz w:val="22"/>
          <w:szCs w:val="22"/>
        </w:rPr>
        <w:t>Definición de máquina POS</w:t>
      </w:r>
      <w:r>
        <w:rPr>
          <w:rFonts w:ascii="Arial" w:eastAsia="Arial" w:hAnsi="Arial" w:cs="Arial"/>
          <w:sz w:val="22"/>
          <w:szCs w:val="22"/>
        </w:rPr>
        <w:t xml:space="preserve">. </w:t>
      </w:r>
      <w:hyperlink r:id="rId89">
        <w:r>
          <w:rPr>
            <w:rFonts w:ascii="Arial" w:eastAsia="Arial" w:hAnsi="Arial" w:cs="Arial"/>
            <w:color w:val="1155CC"/>
            <w:sz w:val="22"/>
            <w:szCs w:val="22"/>
            <w:u w:val="single"/>
          </w:rPr>
          <w:t>https://economia.org/maquina-pos.php</w:t>
        </w:r>
      </w:hyperlink>
    </w:p>
    <w:p w:rsidR="00643232" w:rsidRDefault="00414DAE">
      <w:pPr>
        <w:spacing w:before="200" w:line="276" w:lineRule="auto"/>
        <w:ind w:left="720"/>
        <w:rPr>
          <w:rFonts w:ascii="Arial" w:eastAsia="Arial" w:hAnsi="Arial" w:cs="Arial"/>
          <w:sz w:val="22"/>
          <w:szCs w:val="22"/>
        </w:rPr>
      </w:pPr>
      <w:r>
        <w:rPr>
          <w:rFonts w:ascii="Arial" w:eastAsia="Arial" w:hAnsi="Arial" w:cs="Arial"/>
          <w:sz w:val="22"/>
          <w:szCs w:val="22"/>
        </w:rPr>
        <w:t>El Salvador. (2021).</w:t>
      </w:r>
      <w:r>
        <w:rPr>
          <w:rFonts w:ascii="Arial" w:eastAsia="Arial" w:hAnsi="Arial" w:cs="Arial"/>
          <w:i/>
          <w:sz w:val="22"/>
          <w:szCs w:val="22"/>
        </w:rPr>
        <w:t xml:space="preserve"> Política Nacional de Inclusión Financiera para El Salvador (PNIF - SLV)</w:t>
      </w:r>
      <w:r>
        <w:rPr>
          <w:rFonts w:ascii="Arial" w:eastAsia="Arial" w:hAnsi="Arial" w:cs="Arial"/>
          <w:sz w:val="22"/>
          <w:szCs w:val="22"/>
        </w:rPr>
        <w:t xml:space="preserve">. Banco Central de Reserva de El Salvador. </w:t>
      </w:r>
      <w:hyperlink r:id="rId90">
        <w:r>
          <w:rPr>
            <w:rFonts w:ascii="Arial" w:eastAsia="Arial" w:hAnsi="Arial" w:cs="Arial"/>
            <w:color w:val="1155CC"/>
            <w:sz w:val="22"/>
            <w:szCs w:val="22"/>
            <w:u w:val="single"/>
          </w:rPr>
          <w:t>https://www.bcr.gob.sv/bcrsite/uploaded/content/category/387473516.pdf</w:t>
        </w:r>
      </w:hyperlink>
    </w:p>
    <w:p w:rsidR="00643232" w:rsidRDefault="00414DAE">
      <w:pPr>
        <w:spacing w:before="200" w:after="200" w:line="276" w:lineRule="auto"/>
        <w:ind w:left="720"/>
        <w:rPr>
          <w:rFonts w:ascii="Arial" w:eastAsia="Arial" w:hAnsi="Arial" w:cs="Arial"/>
          <w:sz w:val="22"/>
          <w:szCs w:val="22"/>
        </w:rPr>
      </w:pPr>
      <w:r>
        <w:rPr>
          <w:rFonts w:ascii="Arial" w:eastAsia="Arial" w:hAnsi="Arial" w:cs="Arial"/>
          <w:sz w:val="22"/>
          <w:szCs w:val="22"/>
        </w:rPr>
        <w:t xml:space="preserve">Global Entrepreneurship Monitor. (2020). ¿Qué es GEM? </w:t>
      </w:r>
      <w:hyperlink r:id="rId91">
        <w:r>
          <w:rPr>
            <w:rFonts w:ascii="Arial" w:eastAsia="Arial" w:hAnsi="Arial" w:cs="Arial"/>
            <w:color w:val="1155CC"/>
            <w:sz w:val="22"/>
            <w:szCs w:val="22"/>
            <w:u w:val="single"/>
          </w:rPr>
          <w:t>https://gem.ufm.edu/que-es-gem/</w:t>
        </w:r>
      </w:hyperlink>
    </w:p>
    <w:p w:rsidR="00643232" w:rsidRDefault="00414DAE">
      <w:pPr>
        <w:spacing w:before="200" w:after="200" w:line="276" w:lineRule="auto"/>
        <w:ind w:left="720"/>
        <w:rPr>
          <w:rFonts w:ascii="Arial" w:eastAsia="Arial" w:hAnsi="Arial" w:cs="Arial"/>
          <w:sz w:val="22"/>
          <w:szCs w:val="22"/>
        </w:rPr>
      </w:pPr>
      <w:r>
        <w:rPr>
          <w:rFonts w:ascii="Arial" w:eastAsia="Arial" w:hAnsi="Arial" w:cs="Arial"/>
          <w:sz w:val="22"/>
          <w:szCs w:val="22"/>
        </w:rPr>
        <w:lastRenderedPageBreak/>
        <w:t xml:space="preserve">Gobierno de El Salvador. (2021a). </w:t>
      </w:r>
      <w:r>
        <w:rPr>
          <w:rFonts w:ascii="Arial" w:eastAsia="Arial" w:hAnsi="Arial" w:cs="Arial"/>
          <w:i/>
          <w:sz w:val="22"/>
          <w:szCs w:val="22"/>
        </w:rPr>
        <w:t>Presidente Nayib Bukele aclara cómo se usará el bono que dará el Gobierno con la wallet Chivo.</w:t>
      </w:r>
      <w:r>
        <w:rPr>
          <w:rFonts w:ascii="Arial" w:eastAsia="Arial" w:hAnsi="Arial" w:cs="Arial"/>
          <w:sz w:val="22"/>
          <w:szCs w:val="22"/>
        </w:rPr>
        <w:t xml:space="preserve"> </w:t>
      </w:r>
      <w:hyperlink r:id="rId92">
        <w:r>
          <w:rPr>
            <w:rFonts w:ascii="Arial" w:eastAsia="Arial" w:hAnsi="Arial" w:cs="Arial"/>
            <w:color w:val="1155CC"/>
            <w:sz w:val="22"/>
            <w:szCs w:val="22"/>
            <w:u w:val="single"/>
          </w:rPr>
          <w:t>https://www.presidencia.gob.sv/presidente-nayib-bukele-aclara-como-se-usara-el-bono-que-dara-el-gobierno-con-la-wallet-chivo/</w:t>
        </w:r>
      </w:hyperlink>
      <w:r>
        <w:rPr>
          <w:rFonts w:ascii="Arial" w:eastAsia="Arial" w:hAnsi="Arial" w:cs="Arial"/>
          <w:sz w:val="22"/>
          <w:szCs w:val="22"/>
        </w:rPr>
        <w:t xml:space="preserve"> </w:t>
      </w:r>
    </w:p>
    <w:p w:rsidR="00643232" w:rsidRDefault="00414DAE">
      <w:pPr>
        <w:spacing w:before="200" w:line="276" w:lineRule="auto"/>
        <w:ind w:left="720"/>
        <w:rPr>
          <w:rFonts w:ascii="Arial" w:eastAsia="Arial" w:hAnsi="Arial" w:cs="Arial"/>
          <w:sz w:val="22"/>
          <w:szCs w:val="22"/>
        </w:rPr>
      </w:pPr>
      <w:r>
        <w:rPr>
          <w:rFonts w:ascii="Arial" w:eastAsia="Arial" w:hAnsi="Arial" w:cs="Arial"/>
          <w:sz w:val="22"/>
          <w:szCs w:val="22"/>
        </w:rPr>
        <w:t xml:space="preserve">Gobierno de El Salvador. (2021b, 24 de junio). </w:t>
      </w:r>
      <w:r>
        <w:rPr>
          <w:rFonts w:ascii="Arial" w:eastAsia="Arial" w:hAnsi="Arial" w:cs="Arial"/>
          <w:i/>
          <w:sz w:val="22"/>
          <w:szCs w:val="22"/>
        </w:rPr>
        <w:t>Presidente Nayib Bukele asegura a los salvadoreños que el uso del bitcóin traerá múltiples beneficios y su uso será opcional</w:t>
      </w:r>
      <w:r>
        <w:rPr>
          <w:rFonts w:ascii="Arial" w:eastAsia="Arial" w:hAnsi="Arial" w:cs="Arial"/>
          <w:sz w:val="22"/>
          <w:szCs w:val="22"/>
        </w:rPr>
        <w:t xml:space="preserve">. </w:t>
      </w:r>
      <w:hyperlink r:id="rId93">
        <w:r>
          <w:rPr>
            <w:rFonts w:ascii="Arial" w:eastAsia="Arial" w:hAnsi="Arial" w:cs="Arial"/>
            <w:color w:val="1155CC"/>
            <w:sz w:val="22"/>
            <w:szCs w:val="22"/>
            <w:u w:val="single"/>
          </w:rPr>
          <w:t>https://www.presidencia.gob.sv/presidente-nayib-bukele-asegura-a-los-salvadorenos-que-el-uso-del-bitcoin-traera-multiples-beneficios-y-su-uso-sera-opcional/</w:t>
        </w:r>
      </w:hyperlink>
      <w:r>
        <w:rPr>
          <w:rFonts w:ascii="Arial" w:eastAsia="Arial" w:hAnsi="Arial" w:cs="Arial"/>
          <w:sz w:val="22"/>
          <w:szCs w:val="22"/>
        </w:rPr>
        <w:t xml:space="preserve"> </w:t>
      </w:r>
    </w:p>
    <w:p w:rsidR="00643232" w:rsidRDefault="00414DAE">
      <w:pPr>
        <w:spacing w:before="200" w:after="200" w:line="276" w:lineRule="auto"/>
        <w:ind w:left="720"/>
        <w:rPr>
          <w:rFonts w:ascii="Arial" w:eastAsia="Arial" w:hAnsi="Arial" w:cs="Arial"/>
          <w:sz w:val="22"/>
          <w:szCs w:val="22"/>
        </w:rPr>
      </w:pPr>
      <w:r>
        <w:rPr>
          <w:rFonts w:ascii="Arial" w:eastAsia="Arial" w:hAnsi="Arial" w:cs="Arial"/>
          <w:sz w:val="22"/>
          <w:szCs w:val="22"/>
        </w:rPr>
        <w:t xml:space="preserve">Gorjón, S. (2021). El papel de los criptoactivos como moneda de curso legal: el ejemplo de El Salvador [Artículos analíticos]. </w:t>
      </w:r>
      <w:r>
        <w:rPr>
          <w:rFonts w:ascii="Arial" w:eastAsia="Arial" w:hAnsi="Arial" w:cs="Arial"/>
          <w:i/>
          <w:sz w:val="22"/>
          <w:szCs w:val="22"/>
        </w:rPr>
        <w:t>Boletín Económico</w:t>
      </w:r>
      <w:r>
        <w:rPr>
          <w:rFonts w:ascii="Arial" w:eastAsia="Arial" w:hAnsi="Arial" w:cs="Arial"/>
          <w:sz w:val="22"/>
          <w:szCs w:val="22"/>
        </w:rPr>
        <w:t xml:space="preserve">, 4. </w:t>
      </w:r>
      <w:hyperlink r:id="rId94">
        <w:r>
          <w:rPr>
            <w:rFonts w:ascii="Arial" w:eastAsia="Arial" w:hAnsi="Arial" w:cs="Arial"/>
            <w:color w:val="1155CC"/>
            <w:sz w:val="22"/>
            <w:szCs w:val="22"/>
            <w:u w:val="single"/>
          </w:rPr>
          <w:t>https://repositorio.bde.es/bitstream/123456789/18991/1/be2104-art35.pdf</w:t>
        </w:r>
      </w:hyperlink>
      <w:r>
        <w:rPr>
          <w:rFonts w:ascii="Arial" w:eastAsia="Arial" w:hAnsi="Arial" w:cs="Arial"/>
          <w:sz w:val="22"/>
          <w:szCs w:val="22"/>
        </w:rPr>
        <w:t xml:space="preserve"> </w:t>
      </w:r>
    </w:p>
    <w:p w:rsidR="00643232" w:rsidRDefault="00414DAE">
      <w:pPr>
        <w:spacing w:line="276" w:lineRule="auto"/>
        <w:ind w:left="720"/>
        <w:rPr>
          <w:rFonts w:ascii="Arial" w:eastAsia="Arial" w:hAnsi="Arial" w:cs="Arial"/>
          <w:sz w:val="22"/>
          <w:szCs w:val="22"/>
        </w:rPr>
      </w:pPr>
      <w:r>
        <w:rPr>
          <w:rFonts w:ascii="Arial" w:eastAsia="Arial" w:hAnsi="Arial" w:cs="Arial"/>
          <w:sz w:val="22"/>
          <w:szCs w:val="22"/>
        </w:rPr>
        <w:t>Henríquez, A. (2021, 24 de junio).</w:t>
      </w:r>
      <w:r>
        <w:rPr>
          <w:rFonts w:ascii="Arial" w:eastAsia="Arial" w:hAnsi="Arial" w:cs="Arial"/>
          <w:i/>
          <w:sz w:val="22"/>
          <w:szCs w:val="22"/>
        </w:rPr>
        <w:t xml:space="preserve"> “Uso del bitcóin será totalmente opcional”, asegura presidente Bukele en cadena nacional</w:t>
      </w:r>
      <w:r>
        <w:rPr>
          <w:rFonts w:ascii="Arial" w:eastAsia="Arial" w:hAnsi="Arial" w:cs="Arial"/>
          <w:sz w:val="22"/>
          <w:szCs w:val="22"/>
        </w:rPr>
        <w:t xml:space="preserve">. La Prensa Gráfica. </w:t>
      </w:r>
      <w:hyperlink r:id="rId95">
        <w:r>
          <w:rPr>
            <w:rFonts w:ascii="Arial" w:eastAsia="Arial" w:hAnsi="Arial" w:cs="Arial"/>
            <w:color w:val="1155CC"/>
            <w:sz w:val="22"/>
            <w:szCs w:val="22"/>
            <w:u w:val="single"/>
          </w:rPr>
          <w:t>https://www.laprensagrafica.com/elsalvador/Presidente-Bukele-habla-en-cadena-nacional-sobre-el-Bitcoin-20210624-0087.html</w:t>
        </w:r>
      </w:hyperlink>
      <w:r>
        <w:rPr>
          <w:rFonts w:ascii="Arial" w:eastAsia="Arial" w:hAnsi="Arial" w:cs="Arial"/>
          <w:sz w:val="22"/>
          <w:szCs w:val="22"/>
        </w:rPr>
        <w:t xml:space="preserve"> </w:t>
      </w:r>
    </w:p>
    <w:p w:rsidR="00643232" w:rsidRDefault="00414DAE">
      <w:pPr>
        <w:spacing w:before="200" w:line="276" w:lineRule="auto"/>
        <w:ind w:left="720"/>
        <w:rPr>
          <w:rFonts w:ascii="Arial" w:eastAsia="Arial" w:hAnsi="Arial" w:cs="Arial"/>
          <w:sz w:val="22"/>
          <w:szCs w:val="22"/>
        </w:rPr>
      </w:pPr>
      <w:r>
        <w:rPr>
          <w:rFonts w:ascii="Arial" w:eastAsia="Arial" w:hAnsi="Arial" w:cs="Arial"/>
          <w:sz w:val="22"/>
          <w:szCs w:val="22"/>
        </w:rPr>
        <w:t xml:space="preserve">Instituto Universitario de Opinión Pública. (2021). </w:t>
      </w:r>
      <w:r>
        <w:rPr>
          <w:rFonts w:ascii="Arial" w:eastAsia="Arial" w:hAnsi="Arial" w:cs="Arial"/>
          <w:i/>
          <w:sz w:val="22"/>
          <w:szCs w:val="22"/>
        </w:rPr>
        <w:t>La población salvadoreña opina sobre el Bitcoin y la situación socioeconómica del país: encuesta sobre coyuntura nacional.</w:t>
      </w:r>
      <w:r>
        <w:rPr>
          <w:rFonts w:ascii="Arial" w:eastAsia="Arial" w:hAnsi="Arial" w:cs="Arial"/>
          <w:sz w:val="22"/>
          <w:szCs w:val="22"/>
        </w:rPr>
        <w:t xml:space="preserve"> </w:t>
      </w:r>
      <w:hyperlink r:id="rId96">
        <w:r>
          <w:rPr>
            <w:rFonts w:ascii="Arial" w:eastAsia="Arial" w:hAnsi="Arial" w:cs="Arial"/>
            <w:color w:val="1155CC"/>
            <w:sz w:val="22"/>
            <w:szCs w:val="22"/>
            <w:u w:val="single"/>
          </w:rPr>
          <w:t>https://uca.edu.sv/iudop/publicacion/encuesta-especializada-46/</w:t>
        </w:r>
      </w:hyperlink>
      <w:r>
        <w:rPr>
          <w:rFonts w:ascii="Arial" w:eastAsia="Arial" w:hAnsi="Arial" w:cs="Arial"/>
          <w:sz w:val="22"/>
          <w:szCs w:val="22"/>
        </w:rPr>
        <w:t xml:space="preserve"> </w:t>
      </w:r>
    </w:p>
    <w:p w:rsidR="00643232" w:rsidRDefault="00414DAE">
      <w:pPr>
        <w:spacing w:before="200" w:line="276" w:lineRule="auto"/>
        <w:ind w:left="720"/>
        <w:rPr>
          <w:rFonts w:ascii="Arial" w:eastAsia="Arial" w:hAnsi="Arial" w:cs="Arial"/>
          <w:sz w:val="22"/>
          <w:szCs w:val="22"/>
        </w:rPr>
      </w:pPr>
      <w:r>
        <w:rPr>
          <w:rFonts w:ascii="Arial" w:eastAsia="Arial" w:hAnsi="Arial" w:cs="Arial"/>
          <w:sz w:val="22"/>
          <w:szCs w:val="22"/>
        </w:rPr>
        <w:t xml:space="preserve">Ministerio de Hacienda. (2021). </w:t>
      </w:r>
      <w:r>
        <w:rPr>
          <w:rFonts w:ascii="Arial" w:eastAsia="Arial" w:hAnsi="Arial" w:cs="Arial"/>
          <w:i/>
          <w:sz w:val="22"/>
          <w:szCs w:val="22"/>
        </w:rPr>
        <w:t>Guía del Presupuesto General del Estado para el Ciudadano: 2021</w:t>
      </w:r>
      <w:r>
        <w:rPr>
          <w:rFonts w:ascii="Arial" w:eastAsia="Arial" w:hAnsi="Arial" w:cs="Arial"/>
          <w:sz w:val="22"/>
          <w:szCs w:val="22"/>
        </w:rPr>
        <w:t xml:space="preserve">. Portal de Transparencia Fiscal. </w:t>
      </w:r>
      <w:hyperlink r:id="rId97">
        <w:r>
          <w:rPr>
            <w:rFonts w:ascii="Arial" w:eastAsia="Arial" w:hAnsi="Arial" w:cs="Arial"/>
            <w:color w:val="1155CC"/>
            <w:sz w:val="22"/>
            <w:szCs w:val="22"/>
            <w:u w:val="single"/>
          </w:rPr>
          <w:t>https://www.transparenciafiscal.gob.sv/ptf/es/PTF2-Index.html</w:t>
        </w:r>
      </w:hyperlink>
      <w:r>
        <w:rPr>
          <w:rFonts w:ascii="Arial" w:eastAsia="Arial" w:hAnsi="Arial" w:cs="Arial"/>
          <w:sz w:val="22"/>
          <w:szCs w:val="22"/>
        </w:rPr>
        <w:t xml:space="preserve"> </w:t>
      </w:r>
    </w:p>
    <w:p w:rsidR="00643232" w:rsidRDefault="00643232">
      <w:pPr>
        <w:spacing w:line="276" w:lineRule="auto"/>
        <w:ind w:left="720"/>
        <w:rPr>
          <w:rFonts w:ascii="Arial" w:eastAsia="Arial" w:hAnsi="Arial" w:cs="Arial"/>
          <w:sz w:val="22"/>
          <w:szCs w:val="22"/>
        </w:rPr>
      </w:pPr>
    </w:p>
    <w:p w:rsidR="00643232" w:rsidRDefault="00414DAE">
      <w:pPr>
        <w:spacing w:after="200" w:line="276" w:lineRule="auto"/>
        <w:ind w:left="720"/>
        <w:rPr>
          <w:rFonts w:ascii="Arial" w:eastAsia="Arial" w:hAnsi="Arial" w:cs="Arial"/>
          <w:sz w:val="22"/>
          <w:szCs w:val="22"/>
        </w:rPr>
      </w:pPr>
      <w:r>
        <w:rPr>
          <w:rFonts w:ascii="Arial" w:eastAsia="Arial" w:hAnsi="Arial" w:cs="Arial"/>
          <w:sz w:val="22"/>
          <w:szCs w:val="22"/>
        </w:rPr>
        <w:t xml:space="preserve">OEA. (2021). </w:t>
      </w:r>
      <w:r>
        <w:rPr>
          <w:rFonts w:ascii="Arial" w:eastAsia="Arial" w:hAnsi="Arial" w:cs="Arial"/>
          <w:i/>
          <w:sz w:val="22"/>
          <w:szCs w:val="22"/>
        </w:rPr>
        <w:t>Centro de información MIPYME</w:t>
      </w:r>
      <w:r>
        <w:rPr>
          <w:rFonts w:ascii="Arial" w:eastAsia="Arial" w:hAnsi="Arial" w:cs="Arial"/>
          <w:sz w:val="22"/>
          <w:szCs w:val="22"/>
        </w:rPr>
        <w:t xml:space="preserve">. </w:t>
      </w:r>
      <w:hyperlink r:id="rId98">
        <w:r>
          <w:rPr>
            <w:rFonts w:ascii="Arial" w:eastAsia="Arial" w:hAnsi="Arial" w:cs="Arial"/>
            <w:color w:val="1155CC"/>
            <w:sz w:val="22"/>
            <w:szCs w:val="22"/>
            <w:u w:val="single"/>
          </w:rPr>
          <w:t>http://www.sice.oas.org/SME_CH/SICE_SME_CH_SLV_s.asp</w:t>
        </w:r>
      </w:hyperlink>
    </w:p>
    <w:p w:rsidR="00643232" w:rsidRDefault="00414DAE">
      <w:pPr>
        <w:spacing w:after="200" w:line="276" w:lineRule="auto"/>
        <w:ind w:left="720"/>
        <w:rPr>
          <w:rFonts w:ascii="Arial" w:eastAsia="Arial" w:hAnsi="Arial" w:cs="Arial"/>
          <w:sz w:val="22"/>
          <w:szCs w:val="22"/>
        </w:rPr>
      </w:pPr>
      <w:r>
        <w:rPr>
          <w:rFonts w:ascii="Arial" w:eastAsia="Arial" w:hAnsi="Arial" w:cs="Arial"/>
          <w:sz w:val="22"/>
          <w:szCs w:val="22"/>
        </w:rPr>
        <w:t xml:space="preserve">Ordinas, M. (2017). </w:t>
      </w:r>
      <w:r>
        <w:rPr>
          <w:rFonts w:ascii="Arial" w:eastAsia="Arial" w:hAnsi="Arial" w:cs="Arial"/>
          <w:i/>
          <w:sz w:val="22"/>
          <w:szCs w:val="22"/>
        </w:rPr>
        <w:t>Las criptomonedas, ¿Oportunidad o burbuja? Informe mensual de estrategia: octubre 2017</w:t>
      </w:r>
      <w:r>
        <w:rPr>
          <w:rFonts w:ascii="Arial" w:eastAsia="Arial" w:hAnsi="Arial" w:cs="Arial"/>
          <w:sz w:val="22"/>
          <w:szCs w:val="22"/>
        </w:rPr>
        <w:t xml:space="preserve">. BancaMarch. </w:t>
      </w:r>
      <w:hyperlink r:id="rId99">
        <w:r>
          <w:rPr>
            <w:rFonts w:ascii="Arial" w:eastAsia="Arial" w:hAnsi="Arial" w:cs="Arial"/>
            <w:color w:val="1155CC"/>
            <w:sz w:val="22"/>
            <w:szCs w:val="22"/>
            <w:u w:val="single"/>
          </w:rPr>
          <w:t>https://www.bancamarch.es/recursos/doc/bancamarch/20170109/2017/informe-mensual-de-estrategia-octubre-2017.pdf</w:t>
        </w:r>
      </w:hyperlink>
      <w:r>
        <w:rPr>
          <w:rFonts w:ascii="Arial" w:eastAsia="Arial" w:hAnsi="Arial" w:cs="Arial"/>
          <w:sz w:val="22"/>
          <w:szCs w:val="22"/>
        </w:rPr>
        <w:t xml:space="preserve"> </w:t>
      </w:r>
    </w:p>
    <w:p w:rsidR="00643232" w:rsidRDefault="00414DAE">
      <w:pPr>
        <w:spacing w:after="200" w:line="276" w:lineRule="auto"/>
        <w:ind w:left="720"/>
        <w:rPr>
          <w:rFonts w:ascii="Arial" w:eastAsia="Arial" w:hAnsi="Arial" w:cs="Arial"/>
          <w:sz w:val="22"/>
          <w:szCs w:val="22"/>
        </w:rPr>
      </w:pPr>
      <w:r>
        <w:rPr>
          <w:rFonts w:ascii="Arial" w:eastAsia="Arial" w:hAnsi="Arial" w:cs="Arial"/>
          <w:sz w:val="22"/>
          <w:szCs w:val="22"/>
        </w:rPr>
        <w:t xml:space="preserve">Panhispánico. (2020). </w:t>
      </w:r>
      <w:r>
        <w:rPr>
          <w:rFonts w:ascii="Arial" w:eastAsia="Arial" w:hAnsi="Arial" w:cs="Arial"/>
          <w:i/>
          <w:sz w:val="22"/>
          <w:szCs w:val="22"/>
        </w:rPr>
        <w:t>Diccionario panhispánico del español jurídico</w:t>
      </w:r>
      <w:r>
        <w:rPr>
          <w:rFonts w:ascii="Arial" w:eastAsia="Arial" w:hAnsi="Arial" w:cs="Arial"/>
          <w:sz w:val="22"/>
          <w:szCs w:val="22"/>
        </w:rPr>
        <w:t xml:space="preserve"> [definición de: app]. </w:t>
      </w:r>
      <w:hyperlink r:id="rId100">
        <w:r>
          <w:rPr>
            <w:rFonts w:ascii="Arial" w:eastAsia="Arial" w:hAnsi="Arial" w:cs="Arial"/>
            <w:color w:val="1155CC"/>
            <w:sz w:val="22"/>
            <w:szCs w:val="22"/>
            <w:u w:val="single"/>
          </w:rPr>
          <w:t>https://dpej.rae.es/lema/app</w:t>
        </w:r>
      </w:hyperlink>
    </w:p>
    <w:p w:rsidR="00643232" w:rsidRDefault="00414DAE">
      <w:pPr>
        <w:spacing w:after="200" w:line="276" w:lineRule="auto"/>
        <w:ind w:left="720"/>
        <w:rPr>
          <w:rFonts w:ascii="Arial" w:eastAsia="Arial" w:hAnsi="Arial" w:cs="Arial"/>
          <w:sz w:val="22"/>
          <w:szCs w:val="22"/>
        </w:rPr>
      </w:pPr>
      <w:r>
        <w:rPr>
          <w:rFonts w:ascii="Arial" w:eastAsia="Arial" w:hAnsi="Arial" w:cs="Arial"/>
          <w:sz w:val="22"/>
          <w:szCs w:val="22"/>
        </w:rPr>
        <w:t xml:space="preserve">Real Academia Española. (2021). </w:t>
      </w:r>
      <w:r>
        <w:rPr>
          <w:rFonts w:ascii="Arial" w:eastAsia="Arial" w:hAnsi="Arial" w:cs="Arial"/>
          <w:i/>
          <w:sz w:val="22"/>
          <w:szCs w:val="22"/>
        </w:rPr>
        <w:t>Diccionario de la lengua española</w:t>
      </w:r>
      <w:r>
        <w:rPr>
          <w:rFonts w:ascii="Arial" w:eastAsia="Arial" w:hAnsi="Arial" w:cs="Arial"/>
          <w:sz w:val="22"/>
          <w:szCs w:val="22"/>
        </w:rPr>
        <w:t xml:space="preserve">. </w:t>
      </w:r>
      <w:hyperlink r:id="rId101">
        <w:r>
          <w:rPr>
            <w:rFonts w:ascii="Arial" w:eastAsia="Arial" w:hAnsi="Arial" w:cs="Arial"/>
            <w:color w:val="1155CC"/>
            <w:sz w:val="22"/>
            <w:szCs w:val="22"/>
            <w:u w:val="single"/>
          </w:rPr>
          <w:t>https://dle.rae.es/emprendedor</w:t>
        </w:r>
      </w:hyperlink>
      <w:r>
        <w:rPr>
          <w:rFonts w:ascii="Arial" w:eastAsia="Arial" w:hAnsi="Arial" w:cs="Arial"/>
          <w:sz w:val="22"/>
          <w:szCs w:val="22"/>
        </w:rPr>
        <w:t xml:space="preserve"> </w:t>
      </w:r>
    </w:p>
    <w:p w:rsidR="00643232" w:rsidRDefault="00414DAE">
      <w:pPr>
        <w:spacing w:after="200" w:line="276" w:lineRule="auto"/>
        <w:ind w:left="720"/>
        <w:rPr>
          <w:rFonts w:ascii="Arial" w:eastAsia="Arial" w:hAnsi="Arial" w:cs="Arial"/>
          <w:sz w:val="22"/>
          <w:szCs w:val="22"/>
        </w:rPr>
      </w:pPr>
      <w:r>
        <w:rPr>
          <w:rFonts w:ascii="Arial" w:eastAsia="Arial" w:hAnsi="Arial" w:cs="Arial"/>
          <w:sz w:val="22"/>
          <w:szCs w:val="22"/>
        </w:rPr>
        <w:t xml:space="preserve">Repositorio Institucional CONARE. (2021). </w:t>
      </w:r>
      <w:r>
        <w:rPr>
          <w:rFonts w:ascii="Arial" w:eastAsia="Arial" w:hAnsi="Arial" w:cs="Arial"/>
          <w:i/>
          <w:sz w:val="22"/>
          <w:szCs w:val="22"/>
        </w:rPr>
        <w:t>Sexto Estado de la Región 2021</w:t>
      </w:r>
      <w:r>
        <w:rPr>
          <w:rFonts w:ascii="Arial" w:eastAsia="Arial" w:hAnsi="Arial" w:cs="Arial"/>
          <w:sz w:val="22"/>
          <w:szCs w:val="22"/>
        </w:rPr>
        <w:t xml:space="preserve">. </w:t>
      </w:r>
      <w:hyperlink r:id="rId102">
        <w:r>
          <w:rPr>
            <w:rFonts w:ascii="Arial" w:eastAsia="Arial" w:hAnsi="Arial" w:cs="Arial"/>
            <w:color w:val="1155CC"/>
            <w:sz w:val="22"/>
            <w:szCs w:val="22"/>
            <w:u w:val="single"/>
          </w:rPr>
          <w:t>https://repositorio.conare.ac.cr/handle/20.500.12337/8115</w:t>
        </w:r>
      </w:hyperlink>
    </w:p>
    <w:p w:rsidR="00643232" w:rsidRDefault="00414DAE">
      <w:pPr>
        <w:spacing w:after="200" w:line="276" w:lineRule="auto"/>
        <w:ind w:left="720"/>
        <w:rPr>
          <w:rFonts w:ascii="Arial" w:eastAsia="Arial" w:hAnsi="Arial" w:cs="Arial"/>
          <w:sz w:val="22"/>
          <w:szCs w:val="22"/>
        </w:rPr>
      </w:pPr>
      <w:r>
        <w:rPr>
          <w:rFonts w:ascii="Arial" w:eastAsia="Arial" w:hAnsi="Arial" w:cs="Arial"/>
          <w:sz w:val="22"/>
          <w:szCs w:val="22"/>
        </w:rPr>
        <w:t xml:space="preserve">Sánchez Masferrer, M. (2015). </w:t>
      </w:r>
      <w:r>
        <w:rPr>
          <w:rFonts w:ascii="Arial" w:eastAsia="Arial" w:hAnsi="Arial" w:cs="Arial"/>
          <w:i/>
          <w:sz w:val="22"/>
          <w:szCs w:val="22"/>
        </w:rPr>
        <w:t>El emprendimiento en El Salvador. Global Entrepreneurship Monitor: Informe nacional El Salvador 2014-2015</w:t>
      </w:r>
      <w:r>
        <w:rPr>
          <w:rFonts w:ascii="Arial" w:eastAsia="Arial" w:hAnsi="Arial" w:cs="Arial"/>
          <w:sz w:val="22"/>
          <w:szCs w:val="22"/>
        </w:rPr>
        <w:t xml:space="preserve">. Escuela Superior de </w:t>
      </w:r>
      <w:r>
        <w:rPr>
          <w:rFonts w:ascii="Arial" w:eastAsia="Arial" w:hAnsi="Arial" w:cs="Arial"/>
          <w:sz w:val="22"/>
          <w:szCs w:val="22"/>
        </w:rPr>
        <w:lastRenderedPageBreak/>
        <w:t xml:space="preserve">Economía y Negocios (ESEN), Global Entrepreneurship Monitor. </w:t>
      </w:r>
      <w:hyperlink r:id="rId103">
        <w:r>
          <w:rPr>
            <w:rFonts w:ascii="Arial" w:eastAsia="Arial" w:hAnsi="Arial" w:cs="Arial"/>
            <w:color w:val="1155CC"/>
            <w:sz w:val="22"/>
            <w:szCs w:val="22"/>
            <w:u w:val="single"/>
          </w:rPr>
          <w:t>https://www.esen.edu.sv/gem/files/resultados/GEM_EL_SALVADOR_2014_2015.pdf</w:t>
        </w:r>
      </w:hyperlink>
      <w:r>
        <w:rPr>
          <w:rFonts w:ascii="Arial" w:eastAsia="Arial" w:hAnsi="Arial" w:cs="Arial"/>
          <w:sz w:val="22"/>
          <w:szCs w:val="22"/>
        </w:rPr>
        <w:t xml:space="preserve"> </w:t>
      </w:r>
    </w:p>
    <w:p w:rsidR="00643232" w:rsidRDefault="00414DAE">
      <w:pPr>
        <w:spacing w:line="276" w:lineRule="auto"/>
        <w:ind w:left="720"/>
        <w:rPr>
          <w:rFonts w:ascii="Arial" w:eastAsia="Arial" w:hAnsi="Arial" w:cs="Arial"/>
          <w:sz w:val="22"/>
          <w:szCs w:val="22"/>
        </w:rPr>
      </w:pPr>
      <w:r>
        <w:rPr>
          <w:rFonts w:ascii="Arial" w:eastAsia="Arial" w:hAnsi="Arial" w:cs="Arial"/>
          <w:sz w:val="22"/>
          <w:szCs w:val="22"/>
        </w:rPr>
        <w:t>Vázquez Gutiérrez, M. Á. (2018).</w:t>
      </w:r>
      <w:r>
        <w:rPr>
          <w:rFonts w:ascii="Arial" w:eastAsia="Arial" w:hAnsi="Arial" w:cs="Arial"/>
          <w:i/>
          <w:sz w:val="22"/>
          <w:szCs w:val="22"/>
        </w:rPr>
        <w:t xml:space="preserve"> Inversiones globales en entornos inciertos: El Bitcoin</w:t>
      </w:r>
      <w:r>
        <w:rPr>
          <w:rFonts w:ascii="Arial" w:eastAsia="Arial" w:hAnsi="Arial" w:cs="Arial"/>
          <w:sz w:val="22"/>
          <w:szCs w:val="22"/>
        </w:rPr>
        <w:t xml:space="preserve">. Universidad Autónoma de Nuevo León. </w:t>
      </w:r>
      <w:hyperlink r:id="rId104">
        <w:r>
          <w:rPr>
            <w:rFonts w:ascii="Arial" w:eastAsia="Arial" w:hAnsi="Arial" w:cs="Arial"/>
            <w:color w:val="1155CC"/>
            <w:sz w:val="22"/>
            <w:szCs w:val="22"/>
            <w:u w:val="single"/>
          </w:rPr>
          <w:t>http://www.web.facpya.uanl.mx/Vinculategica/Vincultagieca_4/30%20VAZQUEZ.pdf</w:t>
        </w:r>
      </w:hyperlink>
    </w:p>
    <w:p w:rsidR="00643232" w:rsidRDefault="00414DAE">
      <w:pPr>
        <w:spacing w:before="200" w:line="276" w:lineRule="auto"/>
        <w:ind w:left="720"/>
        <w:rPr>
          <w:rFonts w:ascii="Arial" w:eastAsia="Arial" w:hAnsi="Arial" w:cs="Arial"/>
          <w:sz w:val="22"/>
          <w:szCs w:val="22"/>
        </w:rPr>
      </w:pPr>
      <w:r>
        <w:rPr>
          <w:rFonts w:ascii="Arial" w:eastAsia="Arial" w:hAnsi="Arial" w:cs="Arial"/>
          <w:sz w:val="22"/>
          <w:szCs w:val="22"/>
        </w:rPr>
        <w:t xml:space="preserve">World Intellectual Property Organization. (2021). </w:t>
      </w:r>
      <w:r>
        <w:rPr>
          <w:rFonts w:ascii="Arial" w:eastAsia="Arial" w:hAnsi="Arial" w:cs="Arial"/>
          <w:i/>
          <w:sz w:val="22"/>
          <w:szCs w:val="22"/>
        </w:rPr>
        <w:t>Global Innovation Index 2021</w:t>
      </w:r>
      <w:r>
        <w:rPr>
          <w:rFonts w:ascii="Arial" w:eastAsia="Arial" w:hAnsi="Arial" w:cs="Arial"/>
          <w:sz w:val="22"/>
          <w:szCs w:val="22"/>
        </w:rPr>
        <w:t xml:space="preserve"> [Índice Global de Innovación 2021].  </w:t>
      </w:r>
      <w:hyperlink r:id="rId105">
        <w:r>
          <w:rPr>
            <w:rFonts w:ascii="Arial" w:eastAsia="Arial" w:hAnsi="Arial" w:cs="Arial"/>
            <w:color w:val="1155CC"/>
            <w:sz w:val="22"/>
            <w:szCs w:val="22"/>
            <w:u w:val="single"/>
          </w:rPr>
          <w:t>https://www.wipo.int/edocs/pubdocs/en/wipo_pub_gii_2021.pdf</w:t>
        </w:r>
      </w:hyperlink>
      <w:r>
        <w:rPr>
          <w:rFonts w:ascii="Arial" w:eastAsia="Arial" w:hAnsi="Arial" w:cs="Arial"/>
          <w:sz w:val="22"/>
          <w:szCs w:val="22"/>
        </w:rPr>
        <w:t xml:space="preserve"> </w:t>
      </w:r>
    </w:p>
    <w:p w:rsidR="00643232" w:rsidRDefault="00643232">
      <w:pPr>
        <w:spacing w:line="276" w:lineRule="auto"/>
        <w:ind w:left="720"/>
        <w:rPr>
          <w:rFonts w:ascii="Arial" w:eastAsia="Arial" w:hAnsi="Arial" w:cs="Arial"/>
          <w:sz w:val="22"/>
          <w:szCs w:val="22"/>
        </w:rPr>
      </w:pPr>
    </w:p>
    <w:p w:rsidR="00643232" w:rsidRDefault="00643232">
      <w:pPr>
        <w:spacing w:after="240" w:line="360" w:lineRule="auto"/>
        <w:jc w:val="both"/>
        <w:rPr>
          <w:rFonts w:ascii="Arial" w:eastAsia="Arial" w:hAnsi="Arial" w:cs="Arial"/>
          <w:sz w:val="22"/>
          <w:szCs w:val="22"/>
        </w:rPr>
      </w:pPr>
    </w:p>
    <w:p w:rsidR="00643232" w:rsidRDefault="00643232">
      <w:pPr>
        <w:spacing w:line="360" w:lineRule="auto"/>
        <w:jc w:val="both"/>
        <w:rPr>
          <w:rFonts w:ascii="Arial" w:eastAsia="Arial" w:hAnsi="Arial" w:cs="Arial"/>
        </w:rPr>
      </w:pPr>
    </w:p>
    <w:sectPr w:rsidR="00643232">
      <w:type w:val="continuous"/>
      <w:pgSz w:w="12240" w:h="15840"/>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7F4A" w:rsidRDefault="00537F4A">
      <w:r>
        <w:separator/>
      </w:r>
    </w:p>
  </w:endnote>
  <w:endnote w:type="continuationSeparator" w:id="0">
    <w:p w:rsidR="00537F4A" w:rsidRDefault="00537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DAE" w:rsidRDefault="00414DAE">
    <w:pPr>
      <w:pBdr>
        <w:top w:val="nil"/>
        <w:left w:val="nil"/>
        <w:bottom w:val="nil"/>
        <w:right w:val="nil"/>
        <w:between w:val="nil"/>
      </w:pBdr>
      <w:tabs>
        <w:tab w:val="center" w:pos="4419"/>
        <w:tab w:val="right" w:pos="8838"/>
      </w:tabs>
      <w:rPr>
        <w:rFonts w:ascii="Calibri" w:eastAsia="Calibri" w:hAnsi="Calibri" w:cs="Calibri"/>
        <w:color w:val="000000"/>
      </w:rPr>
    </w:pPr>
  </w:p>
  <w:p w:rsidR="00414DAE" w:rsidRDefault="00414DAE">
    <w:pPr>
      <w:pBdr>
        <w:top w:val="nil"/>
        <w:left w:val="nil"/>
        <w:bottom w:val="nil"/>
        <w:right w:val="nil"/>
        <w:between w:val="nil"/>
      </w:pBdr>
      <w:tabs>
        <w:tab w:val="center" w:pos="4419"/>
        <w:tab w:val="right" w:pos="8838"/>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DAE" w:rsidRDefault="00414DAE">
    <w:pPr>
      <w:pBdr>
        <w:top w:val="nil"/>
        <w:left w:val="nil"/>
        <w:bottom w:val="nil"/>
        <w:right w:val="nil"/>
        <w:between w:val="nil"/>
      </w:pBdr>
      <w:tabs>
        <w:tab w:val="center" w:pos="4419"/>
        <w:tab w:val="right" w:pos="8838"/>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D25D98">
      <w:rPr>
        <w:rFonts w:ascii="Calibri" w:eastAsia="Calibri" w:hAnsi="Calibri" w:cs="Calibri"/>
        <w:noProof/>
        <w:color w:val="000000"/>
      </w:rPr>
      <w:t>26</w:t>
    </w:r>
    <w:r>
      <w:rPr>
        <w:rFonts w:ascii="Calibri" w:eastAsia="Calibri" w:hAnsi="Calibri" w:cs="Calibri"/>
        <w:color w:val="000000"/>
      </w:rPr>
      <w:fldChar w:fldCharType="end"/>
    </w:r>
  </w:p>
  <w:p w:rsidR="00414DAE" w:rsidRDefault="00414DAE">
    <w:pPr>
      <w:pBdr>
        <w:top w:val="nil"/>
        <w:left w:val="nil"/>
        <w:bottom w:val="nil"/>
        <w:right w:val="nil"/>
        <w:between w:val="nil"/>
      </w:pBdr>
      <w:tabs>
        <w:tab w:val="center" w:pos="4419"/>
        <w:tab w:val="right" w:pos="8838"/>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7F4A" w:rsidRDefault="00537F4A">
      <w:r>
        <w:separator/>
      </w:r>
    </w:p>
  </w:footnote>
  <w:footnote w:type="continuationSeparator" w:id="0">
    <w:p w:rsidR="00537F4A" w:rsidRDefault="00537F4A">
      <w:r>
        <w:continuationSeparator/>
      </w:r>
    </w:p>
  </w:footnote>
  <w:footnote w:id="1">
    <w:p w:rsidR="00414DAE" w:rsidRDefault="00414DAE">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Ver tablas y figuras en </w:t>
      </w:r>
      <w:r>
        <w:rPr>
          <w:rFonts w:ascii="Arial" w:eastAsia="Arial" w:hAnsi="Arial" w:cs="Arial"/>
          <w:sz w:val="20"/>
          <w:szCs w:val="20"/>
        </w:rPr>
        <w:t>sección</w:t>
      </w:r>
      <w:r>
        <w:rPr>
          <w:rFonts w:ascii="Arial" w:eastAsia="Arial" w:hAnsi="Arial" w:cs="Arial"/>
          <w:color w:val="000000"/>
          <w:sz w:val="20"/>
          <w:szCs w:val="20"/>
        </w:rPr>
        <w:t xml:space="preserve"> de Anexos.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DAE" w:rsidRDefault="00414DA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3B2"/>
    <w:multiLevelType w:val="multilevel"/>
    <w:tmpl w:val="2D684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B8500B"/>
    <w:multiLevelType w:val="multilevel"/>
    <w:tmpl w:val="E14CD890"/>
    <w:lvl w:ilvl="0">
      <w:start w:val="1"/>
      <w:numFmt w:val="bullet"/>
      <w:lvlText w:val="o"/>
      <w:lvlJc w:val="left"/>
      <w:pPr>
        <w:ind w:left="720" w:hanging="360"/>
      </w:pPr>
      <w:rPr>
        <w:rFonts w:ascii="Courier New" w:eastAsia="Courier New" w:hAnsi="Courier New" w:cs="Courier New"/>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624C62"/>
    <w:multiLevelType w:val="multilevel"/>
    <w:tmpl w:val="360AAA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AE6AA3"/>
    <w:multiLevelType w:val="multilevel"/>
    <w:tmpl w:val="59CEC0F0"/>
    <w:lvl w:ilvl="0">
      <w:start w:val="1"/>
      <w:numFmt w:val="bullet"/>
      <w:lvlText w:val="o"/>
      <w:lvlJc w:val="left"/>
      <w:pPr>
        <w:ind w:left="720" w:hanging="360"/>
      </w:pPr>
      <w:rPr>
        <w:rFonts w:ascii="Courier New" w:eastAsia="Courier New" w:hAnsi="Courier New" w:cs="Courier New"/>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C303D5"/>
    <w:multiLevelType w:val="multilevel"/>
    <w:tmpl w:val="59020F6C"/>
    <w:lvl w:ilvl="0">
      <w:start w:val="1"/>
      <w:numFmt w:val="bullet"/>
      <w:lvlText w:val="o"/>
      <w:lvlJc w:val="left"/>
      <w:pPr>
        <w:ind w:left="720" w:hanging="360"/>
      </w:pPr>
      <w:rPr>
        <w:rFonts w:ascii="Courier New" w:eastAsia="Courier New" w:hAnsi="Courier New" w:cs="Courier New"/>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626B1F"/>
    <w:multiLevelType w:val="multilevel"/>
    <w:tmpl w:val="99E4569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1B398D"/>
    <w:multiLevelType w:val="multilevel"/>
    <w:tmpl w:val="1988F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681554"/>
    <w:multiLevelType w:val="multilevel"/>
    <w:tmpl w:val="B51EBE26"/>
    <w:lvl w:ilvl="0">
      <w:start w:val="1"/>
      <w:numFmt w:val="bullet"/>
      <w:lvlText w:val="o"/>
      <w:lvlJc w:val="left"/>
      <w:pPr>
        <w:ind w:left="720" w:hanging="360"/>
      </w:pPr>
      <w:rPr>
        <w:rFonts w:ascii="Courier New" w:eastAsia="Courier New" w:hAnsi="Courier New" w:cs="Courier New"/>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CF7C4A"/>
    <w:multiLevelType w:val="multilevel"/>
    <w:tmpl w:val="F5A8F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5D3E0C"/>
    <w:multiLevelType w:val="multilevel"/>
    <w:tmpl w:val="267CD78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1E666444"/>
    <w:multiLevelType w:val="multilevel"/>
    <w:tmpl w:val="830E279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37A3D1E"/>
    <w:multiLevelType w:val="multilevel"/>
    <w:tmpl w:val="CAB63192"/>
    <w:lvl w:ilvl="0">
      <w:start w:val="1"/>
      <w:numFmt w:val="bullet"/>
      <w:lvlText w:val="o"/>
      <w:lvlJc w:val="left"/>
      <w:pPr>
        <w:ind w:left="720" w:hanging="360"/>
      </w:pPr>
      <w:rPr>
        <w:rFonts w:ascii="Courier New" w:eastAsia="Courier New" w:hAnsi="Courier New" w:cs="Courier New"/>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77109B"/>
    <w:multiLevelType w:val="multilevel"/>
    <w:tmpl w:val="7CB00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766393C"/>
    <w:multiLevelType w:val="multilevel"/>
    <w:tmpl w:val="E0B87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EDC7376"/>
    <w:multiLevelType w:val="multilevel"/>
    <w:tmpl w:val="8FCAE0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F685D40"/>
    <w:multiLevelType w:val="multilevel"/>
    <w:tmpl w:val="76A63BD0"/>
    <w:lvl w:ilvl="0">
      <w:start w:val="1"/>
      <w:numFmt w:val="bullet"/>
      <w:lvlText w:val="o"/>
      <w:lvlJc w:val="left"/>
      <w:pPr>
        <w:ind w:left="720" w:hanging="360"/>
      </w:pPr>
      <w:rPr>
        <w:rFonts w:ascii="Courier New" w:eastAsia="Courier New" w:hAnsi="Courier New" w:cs="Courier New"/>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2B45F74"/>
    <w:multiLevelType w:val="multilevel"/>
    <w:tmpl w:val="5D3E675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6E64A14"/>
    <w:multiLevelType w:val="multilevel"/>
    <w:tmpl w:val="6FA47A4A"/>
    <w:lvl w:ilvl="0">
      <w:start w:val="1"/>
      <w:numFmt w:val="decimal"/>
      <w:lvlText w:val="%1."/>
      <w:lvlJc w:val="left"/>
      <w:pPr>
        <w:ind w:left="720" w:hanging="360"/>
      </w:pPr>
      <w:rPr>
        <w:b/>
        <w:color w:val="000000"/>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8" w15:restartNumberingAfterBreak="0">
    <w:nsid w:val="3924578E"/>
    <w:multiLevelType w:val="multilevel"/>
    <w:tmpl w:val="6332D7A0"/>
    <w:lvl w:ilvl="0">
      <w:start w:val="1"/>
      <w:numFmt w:val="bullet"/>
      <w:lvlText w:val="o"/>
      <w:lvlJc w:val="left"/>
      <w:pPr>
        <w:ind w:left="720" w:hanging="360"/>
      </w:pPr>
      <w:rPr>
        <w:rFonts w:ascii="Courier New" w:eastAsia="Courier New" w:hAnsi="Courier New" w:cs="Courier New"/>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93F7351"/>
    <w:multiLevelType w:val="multilevel"/>
    <w:tmpl w:val="72E086E4"/>
    <w:lvl w:ilvl="0">
      <w:start w:val="1"/>
      <w:numFmt w:val="bullet"/>
      <w:lvlText w:val="o"/>
      <w:lvlJc w:val="left"/>
      <w:pPr>
        <w:ind w:left="720" w:hanging="360"/>
      </w:pPr>
      <w:rPr>
        <w:rFonts w:ascii="Courier New" w:eastAsia="Courier New" w:hAnsi="Courier New" w:cs="Courier New"/>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A417FCB"/>
    <w:multiLevelType w:val="multilevel"/>
    <w:tmpl w:val="D4346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AB26F0D"/>
    <w:multiLevelType w:val="multilevel"/>
    <w:tmpl w:val="463AAAD6"/>
    <w:lvl w:ilvl="0">
      <w:start w:val="1"/>
      <w:numFmt w:val="bullet"/>
      <w:lvlText w:val="o"/>
      <w:lvlJc w:val="left"/>
      <w:pPr>
        <w:ind w:left="720" w:hanging="360"/>
      </w:pPr>
      <w:rPr>
        <w:rFonts w:ascii="Courier New" w:eastAsia="Courier New" w:hAnsi="Courier New" w:cs="Courier New"/>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26E4983"/>
    <w:multiLevelType w:val="multilevel"/>
    <w:tmpl w:val="F5E6040E"/>
    <w:lvl w:ilvl="0">
      <w:start w:val="1"/>
      <w:numFmt w:val="bullet"/>
      <w:lvlText w:val="o"/>
      <w:lvlJc w:val="left"/>
      <w:pPr>
        <w:ind w:left="720" w:hanging="360"/>
      </w:pPr>
      <w:rPr>
        <w:rFonts w:ascii="Courier New" w:eastAsia="Courier New" w:hAnsi="Courier New" w:cs="Courier New"/>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5620FB7"/>
    <w:multiLevelType w:val="multilevel"/>
    <w:tmpl w:val="23B43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9D003B8"/>
    <w:multiLevelType w:val="multilevel"/>
    <w:tmpl w:val="D57A5770"/>
    <w:lvl w:ilvl="0">
      <w:start w:val="1"/>
      <w:numFmt w:val="bullet"/>
      <w:lvlText w:val="o"/>
      <w:lvlJc w:val="left"/>
      <w:pPr>
        <w:ind w:left="720" w:hanging="360"/>
      </w:pPr>
      <w:rPr>
        <w:rFonts w:ascii="Courier New" w:eastAsia="Courier New" w:hAnsi="Courier New" w:cs="Courier New"/>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0081322"/>
    <w:multiLevelType w:val="multilevel"/>
    <w:tmpl w:val="82AEDA8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74957EC"/>
    <w:multiLevelType w:val="multilevel"/>
    <w:tmpl w:val="8FF0834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 w15:restartNumberingAfterBreak="0">
    <w:nsid w:val="57BA3F89"/>
    <w:multiLevelType w:val="multilevel"/>
    <w:tmpl w:val="7E24A2F2"/>
    <w:lvl w:ilvl="0">
      <w:start w:val="1"/>
      <w:numFmt w:val="bullet"/>
      <w:lvlText w:val="o"/>
      <w:lvlJc w:val="left"/>
      <w:pPr>
        <w:ind w:left="720" w:hanging="360"/>
      </w:pPr>
      <w:rPr>
        <w:rFonts w:ascii="Courier New" w:eastAsia="Courier New" w:hAnsi="Courier New" w:cs="Courier New"/>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AF077E3"/>
    <w:multiLevelType w:val="multilevel"/>
    <w:tmpl w:val="37BEFB9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9" w15:restartNumberingAfterBreak="0">
    <w:nsid w:val="5CAD29C7"/>
    <w:multiLevelType w:val="multilevel"/>
    <w:tmpl w:val="C58E7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11356C8"/>
    <w:multiLevelType w:val="multilevel"/>
    <w:tmpl w:val="D7FA0C56"/>
    <w:lvl w:ilvl="0">
      <w:start w:val="1"/>
      <w:numFmt w:val="bullet"/>
      <w:lvlText w:val="o"/>
      <w:lvlJc w:val="left"/>
      <w:pPr>
        <w:ind w:left="720" w:hanging="360"/>
      </w:pPr>
      <w:rPr>
        <w:rFonts w:ascii="Courier New" w:eastAsia="Courier New" w:hAnsi="Courier New" w:cs="Courier New"/>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469534F"/>
    <w:multiLevelType w:val="multilevel"/>
    <w:tmpl w:val="7C8A2450"/>
    <w:lvl w:ilvl="0">
      <w:start w:val="1"/>
      <w:numFmt w:val="bullet"/>
      <w:lvlText w:val="o"/>
      <w:lvlJc w:val="left"/>
      <w:pPr>
        <w:ind w:left="720" w:hanging="360"/>
      </w:pPr>
      <w:rPr>
        <w:rFonts w:ascii="Courier New" w:eastAsia="Courier New" w:hAnsi="Courier New" w:cs="Courier New"/>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4E44BBC"/>
    <w:multiLevelType w:val="multilevel"/>
    <w:tmpl w:val="5D30510E"/>
    <w:lvl w:ilvl="0">
      <w:start w:val="1"/>
      <w:numFmt w:val="bullet"/>
      <w:lvlText w:val="o"/>
      <w:lvlJc w:val="left"/>
      <w:pPr>
        <w:ind w:left="720" w:hanging="360"/>
      </w:pPr>
      <w:rPr>
        <w:rFonts w:ascii="Courier New" w:eastAsia="Courier New" w:hAnsi="Courier New" w:cs="Courier New"/>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8863172"/>
    <w:multiLevelType w:val="multilevel"/>
    <w:tmpl w:val="4B94E384"/>
    <w:lvl w:ilvl="0">
      <w:start w:val="1"/>
      <w:numFmt w:val="bullet"/>
      <w:lvlText w:val="o"/>
      <w:lvlJc w:val="left"/>
      <w:pPr>
        <w:ind w:left="720" w:hanging="360"/>
      </w:pPr>
      <w:rPr>
        <w:rFonts w:ascii="Courier New" w:eastAsia="Courier New" w:hAnsi="Courier New" w:cs="Courier New"/>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CAE2F5F"/>
    <w:multiLevelType w:val="multilevel"/>
    <w:tmpl w:val="1F764ED2"/>
    <w:lvl w:ilvl="0">
      <w:start w:val="1"/>
      <w:numFmt w:val="bullet"/>
      <w:lvlText w:val="o"/>
      <w:lvlJc w:val="left"/>
      <w:pPr>
        <w:ind w:left="720" w:hanging="360"/>
      </w:pPr>
      <w:rPr>
        <w:rFonts w:ascii="Courier New" w:eastAsia="Courier New" w:hAnsi="Courier New" w:cs="Courier New"/>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11632E6"/>
    <w:multiLevelType w:val="multilevel"/>
    <w:tmpl w:val="CEC03762"/>
    <w:lvl w:ilvl="0">
      <w:start w:val="1"/>
      <w:numFmt w:val="bullet"/>
      <w:lvlText w:val="o"/>
      <w:lvlJc w:val="left"/>
      <w:pPr>
        <w:ind w:left="720" w:hanging="360"/>
      </w:pPr>
      <w:rPr>
        <w:rFonts w:ascii="Courier New" w:eastAsia="Courier New" w:hAnsi="Courier New" w:cs="Courier New"/>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27B3B0C"/>
    <w:multiLevelType w:val="multilevel"/>
    <w:tmpl w:val="E62E1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41527E1"/>
    <w:multiLevelType w:val="multilevel"/>
    <w:tmpl w:val="2174DF2A"/>
    <w:lvl w:ilvl="0">
      <w:start w:val="1"/>
      <w:numFmt w:val="bullet"/>
      <w:lvlText w:val="o"/>
      <w:lvlJc w:val="left"/>
      <w:pPr>
        <w:ind w:left="720" w:hanging="360"/>
      </w:pPr>
      <w:rPr>
        <w:rFonts w:ascii="Courier New" w:eastAsia="Courier New" w:hAnsi="Courier New" w:cs="Courier New"/>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4FC3F5E"/>
    <w:multiLevelType w:val="multilevel"/>
    <w:tmpl w:val="8EBA0BBA"/>
    <w:lvl w:ilvl="0">
      <w:start w:val="1"/>
      <w:numFmt w:val="bullet"/>
      <w:lvlText w:val="o"/>
      <w:lvlJc w:val="left"/>
      <w:pPr>
        <w:ind w:left="720" w:hanging="360"/>
      </w:pPr>
      <w:rPr>
        <w:rFonts w:ascii="Courier New" w:eastAsia="Courier New" w:hAnsi="Courier New" w:cs="Courier New"/>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92967B4"/>
    <w:multiLevelType w:val="multilevel"/>
    <w:tmpl w:val="43E2A056"/>
    <w:lvl w:ilvl="0">
      <w:start w:val="1"/>
      <w:numFmt w:val="bullet"/>
      <w:lvlText w:val="o"/>
      <w:lvlJc w:val="left"/>
      <w:pPr>
        <w:ind w:left="720" w:hanging="360"/>
      </w:pPr>
      <w:rPr>
        <w:rFonts w:ascii="Courier New" w:eastAsia="Courier New" w:hAnsi="Courier New" w:cs="Courier New"/>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F175A1F"/>
    <w:multiLevelType w:val="multilevel"/>
    <w:tmpl w:val="34447472"/>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num w:numId="1">
    <w:abstractNumId w:val="28"/>
  </w:num>
  <w:num w:numId="2">
    <w:abstractNumId w:val="20"/>
  </w:num>
  <w:num w:numId="3">
    <w:abstractNumId w:val="11"/>
  </w:num>
  <w:num w:numId="4">
    <w:abstractNumId w:val="0"/>
  </w:num>
  <w:num w:numId="5">
    <w:abstractNumId w:val="27"/>
  </w:num>
  <w:num w:numId="6">
    <w:abstractNumId w:val="29"/>
  </w:num>
  <w:num w:numId="7">
    <w:abstractNumId w:val="10"/>
  </w:num>
  <w:num w:numId="8">
    <w:abstractNumId w:val="25"/>
  </w:num>
  <w:num w:numId="9">
    <w:abstractNumId w:val="17"/>
  </w:num>
  <w:num w:numId="10">
    <w:abstractNumId w:val="31"/>
  </w:num>
  <w:num w:numId="11">
    <w:abstractNumId w:val="23"/>
  </w:num>
  <w:num w:numId="12">
    <w:abstractNumId w:val="3"/>
  </w:num>
  <w:num w:numId="13">
    <w:abstractNumId w:val="7"/>
  </w:num>
  <w:num w:numId="14">
    <w:abstractNumId w:val="19"/>
  </w:num>
  <w:num w:numId="15">
    <w:abstractNumId w:val="16"/>
  </w:num>
  <w:num w:numId="16">
    <w:abstractNumId w:val="13"/>
  </w:num>
  <w:num w:numId="17">
    <w:abstractNumId w:val="35"/>
  </w:num>
  <w:num w:numId="18">
    <w:abstractNumId w:val="6"/>
  </w:num>
  <w:num w:numId="19">
    <w:abstractNumId w:val="26"/>
  </w:num>
  <w:num w:numId="20">
    <w:abstractNumId w:val="9"/>
  </w:num>
  <w:num w:numId="21">
    <w:abstractNumId w:val="8"/>
  </w:num>
  <w:num w:numId="22">
    <w:abstractNumId w:val="37"/>
  </w:num>
  <w:num w:numId="23">
    <w:abstractNumId w:val="38"/>
  </w:num>
  <w:num w:numId="24">
    <w:abstractNumId w:val="4"/>
  </w:num>
  <w:num w:numId="25">
    <w:abstractNumId w:val="5"/>
  </w:num>
  <w:num w:numId="26">
    <w:abstractNumId w:val="14"/>
  </w:num>
  <w:num w:numId="27">
    <w:abstractNumId w:val="2"/>
  </w:num>
  <w:num w:numId="28">
    <w:abstractNumId w:val="18"/>
  </w:num>
  <w:num w:numId="29">
    <w:abstractNumId w:val="30"/>
  </w:num>
  <w:num w:numId="30">
    <w:abstractNumId w:val="22"/>
  </w:num>
  <w:num w:numId="31">
    <w:abstractNumId w:val="39"/>
  </w:num>
  <w:num w:numId="32">
    <w:abstractNumId w:val="24"/>
  </w:num>
  <w:num w:numId="33">
    <w:abstractNumId w:val="33"/>
  </w:num>
  <w:num w:numId="34">
    <w:abstractNumId w:val="36"/>
  </w:num>
  <w:num w:numId="35">
    <w:abstractNumId w:val="40"/>
  </w:num>
  <w:num w:numId="36">
    <w:abstractNumId w:val="34"/>
  </w:num>
  <w:num w:numId="37">
    <w:abstractNumId w:val="12"/>
  </w:num>
  <w:num w:numId="38">
    <w:abstractNumId w:val="21"/>
  </w:num>
  <w:num w:numId="39">
    <w:abstractNumId w:val="15"/>
  </w:num>
  <w:num w:numId="40">
    <w:abstractNumId w:val="1"/>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232"/>
    <w:rsid w:val="00130E13"/>
    <w:rsid w:val="00361770"/>
    <w:rsid w:val="00414DAE"/>
    <w:rsid w:val="00537F4A"/>
    <w:rsid w:val="00643232"/>
    <w:rsid w:val="00957EC4"/>
    <w:rsid w:val="00AB0012"/>
    <w:rsid w:val="00C43A53"/>
    <w:rsid w:val="00D25D98"/>
    <w:rsid w:val="00E62C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D2516"/>
  <w15:docId w15:val="{52CA4890-9E67-4EB0-97C8-935E69AF0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43F"/>
  </w:style>
  <w:style w:type="paragraph" w:styleId="Ttulo1">
    <w:name w:val="heading 1"/>
    <w:basedOn w:val="Normal"/>
    <w:next w:val="Normal"/>
    <w:link w:val="Ttulo1Car"/>
    <w:uiPriority w:val="9"/>
    <w:qFormat/>
    <w:rsid w:val="0030547C"/>
    <w:pPr>
      <w:keepNext/>
      <w:keepLines/>
      <w:spacing w:before="240"/>
      <w:outlineLvl w:val="0"/>
    </w:pPr>
    <w:rPr>
      <w:rFonts w:ascii="Arial" w:eastAsiaTheme="majorEastAsia" w:hAnsi="Arial" w:cstheme="majorBidi"/>
      <w:b/>
      <w:color w:val="000000" w:themeColor="text1"/>
      <w:sz w:val="22"/>
      <w:szCs w:val="32"/>
      <w:lang w:val="es-SV"/>
    </w:rPr>
  </w:style>
  <w:style w:type="paragraph" w:styleId="Ttulo2">
    <w:name w:val="heading 2"/>
    <w:basedOn w:val="Normal"/>
    <w:next w:val="Normal"/>
    <w:link w:val="Ttulo2Car"/>
    <w:uiPriority w:val="9"/>
    <w:unhideWhenUsed/>
    <w:qFormat/>
    <w:rsid w:val="0030547C"/>
    <w:pPr>
      <w:keepNext/>
      <w:keepLines/>
      <w:spacing w:before="40"/>
      <w:outlineLvl w:val="1"/>
    </w:pPr>
    <w:rPr>
      <w:rFonts w:ascii="Arial" w:eastAsiaTheme="majorEastAsia" w:hAnsi="Arial" w:cstheme="majorBidi"/>
      <w:b/>
      <w:i/>
      <w:sz w:val="22"/>
      <w:szCs w:val="26"/>
      <w:lang w:val="es-SV"/>
    </w:rPr>
  </w:style>
  <w:style w:type="paragraph" w:styleId="Ttulo3">
    <w:name w:val="heading 3"/>
    <w:basedOn w:val="Normal"/>
    <w:next w:val="Normal"/>
    <w:link w:val="Ttulo3Car"/>
    <w:uiPriority w:val="9"/>
    <w:unhideWhenUsed/>
    <w:qFormat/>
    <w:rsid w:val="00052AA3"/>
    <w:pPr>
      <w:keepNext/>
      <w:keepLines/>
      <w:spacing w:before="40"/>
      <w:outlineLvl w:val="2"/>
    </w:pPr>
    <w:rPr>
      <w:rFonts w:ascii="Arial" w:eastAsiaTheme="majorEastAsia" w:hAnsi="Arial" w:cstheme="majorBidi"/>
      <w:b/>
      <w:i/>
      <w:color w:val="000000" w:themeColor="text1"/>
      <w:sz w:val="22"/>
      <w:lang w:val="es-SV"/>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30547C"/>
    <w:pPr>
      <w:keepNext/>
      <w:keepLines/>
      <w:spacing w:before="40"/>
      <w:outlineLvl w:val="6"/>
    </w:pPr>
    <w:rPr>
      <w:rFonts w:ascii="Arial" w:eastAsiaTheme="majorEastAsia" w:hAnsi="Arial" w:cstheme="majorBidi"/>
      <w:b/>
      <w:iCs/>
      <w:color w:val="000000" w:themeColor="text1"/>
      <w:sz w:val="22"/>
      <w:lang w:val="es-SV"/>
    </w:rPr>
  </w:style>
  <w:style w:type="paragraph" w:styleId="Ttulo8">
    <w:name w:val="heading 8"/>
    <w:basedOn w:val="Normal"/>
    <w:next w:val="Normal"/>
    <w:link w:val="Ttulo8Car"/>
    <w:uiPriority w:val="9"/>
    <w:unhideWhenUsed/>
    <w:qFormat/>
    <w:rsid w:val="0030547C"/>
    <w:pPr>
      <w:keepNext/>
      <w:keepLines/>
      <w:spacing w:before="40"/>
      <w:outlineLvl w:val="7"/>
    </w:pPr>
    <w:rPr>
      <w:rFonts w:ascii="Arial" w:eastAsiaTheme="majorEastAsia" w:hAnsi="Arial" w:cstheme="majorBidi"/>
      <w:b/>
      <w:i/>
      <w:sz w:val="22"/>
      <w:szCs w:val="21"/>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7Car">
    <w:name w:val="Título 7 Car"/>
    <w:basedOn w:val="Fuentedeprrafopredeter"/>
    <w:link w:val="Ttulo7"/>
    <w:uiPriority w:val="9"/>
    <w:rsid w:val="0030547C"/>
    <w:rPr>
      <w:rFonts w:ascii="Arial" w:eastAsiaTheme="majorEastAsia" w:hAnsi="Arial" w:cstheme="majorBidi"/>
      <w:b/>
      <w:iCs/>
      <w:color w:val="000000" w:themeColor="text1"/>
      <w:szCs w:val="24"/>
    </w:rPr>
  </w:style>
  <w:style w:type="character" w:customStyle="1" w:styleId="Ttulo8Car">
    <w:name w:val="Título 8 Car"/>
    <w:basedOn w:val="Fuentedeprrafopredeter"/>
    <w:link w:val="Ttulo8"/>
    <w:uiPriority w:val="9"/>
    <w:rsid w:val="0030547C"/>
    <w:rPr>
      <w:rFonts w:ascii="Arial" w:eastAsiaTheme="majorEastAsia" w:hAnsi="Arial" w:cstheme="majorBidi"/>
      <w:b/>
      <w:i/>
      <w:szCs w:val="21"/>
    </w:rPr>
  </w:style>
  <w:style w:type="paragraph" w:styleId="Piedepgina">
    <w:name w:val="footer"/>
    <w:basedOn w:val="Normal"/>
    <w:link w:val="PiedepginaCar"/>
    <w:uiPriority w:val="99"/>
    <w:unhideWhenUsed/>
    <w:rsid w:val="0030547C"/>
    <w:pPr>
      <w:tabs>
        <w:tab w:val="center" w:pos="4419"/>
        <w:tab w:val="right" w:pos="8838"/>
      </w:tabs>
    </w:pPr>
    <w:rPr>
      <w:rFonts w:ascii="Calibri" w:eastAsia="Calibri" w:hAnsi="Calibri" w:cs="Calibri"/>
      <w:lang w:val="es-SV"/>
    </w:rPr>
  </w:style>
  <w:style w:type="character" w:customStyle="1" w:styleId="PiedepginaCar">
    <w:name w:val="Pie de página Car"/>
    <w:basedOn w:val="Fuentedeprrafopredeter"/>
    <w:link w:val="Piedepgina"/>
    <w:uiPriority w:val="99"/>
    <w:rsid w:val="0030547C"/>
    <w:rPr>
      <w:rFonts w:ascii="Calibri" w:eastAsia="Calibri" w:hAnsi="Calibri" w:cs="Calibri"/>
      <w:sz w:val="24"/>
      <w:szCs w:val="24"/>
    </w:rPr>
  </w:style>
  <w:style w:type="paragraph" w:styleId="Prrafodelista">
    <w:name w:val="List Paragraph"/>
    <w:basedOn w:val="Normal"/>
    <w:uiPriority w:val="34"/>
    <w:qFormat/>
    <w:rsid w:val="0030547C"/>
    <w:pPr>
      <w:ind w:left="720"/>
      <w:contextualSpacing/>
    </w:pPr>
    <w:rPr>
      <w:rFonts w:ascii="Calibri" w:eastAsia="Calibri" w:hAnsi="Calibri" w:cs="Calibri"/>
      <w:lang w:val="es-SV"/>
    </w:rPr>
  </w:style>
  <w:style w:type="character" w:customStyle="1" w:styleId="Ttulo1Car">
    <w:name w:val="Título 1 Car"/>
    <w:basedOn w:val="Fuentedeprrafopredeter"/>
    <w:link w:val="Ttulo1"/>
    <w:uiPriority w:val="9"/>
    <w:rsid w:val="0030547C"/>
    <w:rPr>
      <w:rFonts w:ascii="Arial" w:eastAsiaTheme="majorEastAsia" w:hAnsi="Arial" w:cstheme="majorBidi"/>
      <w:b/>
      <w:color w:val="000000" w:themeColor="text1"/>
      <w:szCs w:val="32"/>
    </w:rPr>
  </w:style>
  <w:style w:type="paragraph" w:styleId="TtuloTDC">
    <w:name w:val="TOC Heading"/>
    <w:basedOn w:val="Ttulo1"/>
    <w:next w:val="Normal"/>
    <w:uiPriority w:val="39"/>
    <w:unhideWhenUsed/>
    <w:qFormat/>
    <w:rsid w:val="0030547C"/>
    <w:pPr>
      <w:spacing w:line="259" w:lineRule="auto"/>
      <w:outlineLvl w:val="9"/>
    </w:pPr>
  </w:style>
  <w:style w:type="character" w:customStyle="1" w:styleId="Ttulo2Car">
    <w:name w:val="Título 2 Car"/>
    <w:basedOn w:val="Fuentedeprrafopredeter"/>
    <w:link w:val="Ttulo2"/>
    <w:uiPriority w:val="9"/>
    <w:rsid w:val="0030547C"/>
    <w:rPr>
      <w:rFonts w:ascii="Arial" w:eastAsiaTheme="majorEastAsia" w:hAnsi="Arial" w:cstheme="majorBidi"/>
      <w:b/>
      <w:i/>
      <w:szCs w:val="26"/>
    </w:rPr>
  </w:style>
  <w:style w:type="paragraph" w:styleId="TDC1">
    <w:name w:val="toc 1"/>
    <w:basedOn w:val="Normal"/>
    <w:next w:val="Normal"/>
    <w:autoRedefine/>
    <w:uiPriority w:val="39"/>
    <w:unhideWhenUsed/>
    <w:rsid w:val="0030547C"/>
    <w:pPr>
      <w:spacing w:after="100"/>
    </w:pPr>
    <w:rPr>
      <w:rFonts w:ascii="Calibri" w:eastAsia="Calibri" w:hAnsi="Calibri" w:cs="Calibri"/>
      <w:lang w:val="es-SV"/>
    </w:rPr>
  </w:style>
  <w:style w:type="paragraph" w:styleId="TDC2">
    <w:name w:val="toc 2"/>
    <w:basedOn w:val="Normal"/>
    <w:next w:val="Normal"/>
    <w:autoRedefine/>
    <w:uiPriority w:val="39"/>
    <w:unhideWhenUsed/>
    <w:rsid w:val="0030547C"/>
    <w:pPr>
      <w:spacing w:after="100"/>
      <w:ind w:left="240"/>
    </w:pPr>
    <w:rPr>
      <w:rFonts w:ascii="Calibri" w:eastAsia="Calibri" w:hAnsi="Calibri" w:cs="Calibri"/>
      <w:lang w:val="es-SV"/>
    </w:rPr>
  </w:style>
  <w:style w:type="character" w:styleId="Hipervnculo">
    <w:name w:val="Hyperlink"/>
    <w:basedOn w:val="Fuentedeprrafopredeter"/>
    <w:uiPriority w:val="99"/>
    <w:unhideWhenUsed/>
    <w:rsid w:val="0030547C"/>
    <w:rPr>
      <w:color w:val="0563C1" w:themeColor="hyperlink"/>
      <w:u w:val="single"/>
    </w:rPr>
  </w:style>
  <w:style w:type="paragraph" w:styleId="Encabezado">
    <w:name w:val="header"/>
    <w:basedOn w:val="Normal"/>
    <w:link w:val="EncabezadoCar"/>
    <w:uiPriority w:val="99"/>
    <w:unhideWhenUsed/>
    <w:rsid w:val="00E67CC7"/>
    <w:pPr>
      <w:tabs>
        <w:tab w:val="center" w:pos="4419"/>
        <w:tab w:val="right" w:pos="8838"/>
      </w:tabs>
    </w:pPr>
    <w:rPr>
      <w:rFonts w:ascii="Calibri" w:eastAsia="Calibri" w:hAnsi="Calibri" w:cs="Calibri"/>
      <w:lang w:val="es-SV"/>
    </w:rPr>
  </w:style>
  <w:style w:type="character" w:customStyle="1" w:styleId="EncabezadoCar">
    <w:name w:val="Encabezado Car"/>
    <w:basedOn w:val="Fuentedeprrafopredeter"/>
    <w:link w:val="Encabezado"/>
    <w:uiPriority w:val="99"/>
    <w:rsid w:val="00E67CC7"/>
    <w:rPr>
      <w:rFonts w:ascii="Calibri" w:eastAsia="Calibri" w:hAnsi="Calibri" w:cs="Calibri"/>
      <w:sz w:val="24"/>
      <w:szCs w:val="24"/>
    </w:rPr>
  </w:style>
  <w:style w:type="paragraph" w:styleId="Bibliografa">
    <w:name w:val="Bibliography"/>
    <w:basedOn w:val="Normal"/>
    <w:next w:val="Normal"/>
    <w:uiPriority w:val="37"/>
    <w:unhideWhenUsed/>
    <w:rsid w:val="00CD20FA"/>
    <w:rPr>
      <w:rFonts w:ascii="Calibri" w:eastAsia="Calibri" w:hAnsi="Calibri" w:cs="Calibri"/>
      <w:lang w:val="es-SV"/>
    </w:rPr>
  </w:style>
  <w:style w:type="character" w:customStyle="1" w:styleId="Ttulo3Car">
    <w:name w:val="Título 3 Car"/>
    <w:basedOn w:val="Fuentedeprrafopredeter"/>
    <w:link w:val="Ttulo3"/>
    <w:uiPriority w:val="9"/>
    <w:rsid w:val="00052AA3"/>
    <w:rPr>
      <w:rFonts w:ascii="Arial" w:eastAsiaTheme="majorEastAsia" w:hAnsi="Arial" w:cstheme="majorBidi"/>
      <w:b/>
      <w:i/>
      <w:color w:val="000000" w:themeColor="text1"/>
      <w:szCs w:val="24"/>
      <w:lang w:val="es-SV"/>
    </w:rPr>
  </w:style>
  <w:style w:type="paragraph" w:styleId="TDC3">
    <w:name w:val="toc 3"/>
    <w:basedOn w:val="Normal"/>
    <w:next w:val="Normal"/>
    <w:autoRedefine/>
    <w:uiPriority w:val="39"/>
    <w:unhideWhenUsed/>
    <w:rsid w:val="000F4252"/>
    <w:pPr>
      <w:spacing w:after="100"/>
      <w:ind w:left="480"/>
    </w:pPr>
    <w:rPr>
      <w:rFonts w:ascii="Calibri" w:eastAsia="Calibri" w:hAnsi="Calibri" w:cs="Calibri"/>
      <w:lang w:val="es-SV"/>
    </w:rPr>
  </w:style>
  <w:style w:type="character" w:styleId="Textodelmarcadordeposicin">
    <w:name w:val="Placeholder Text"/>
    <w:basedOn w:val="Fuentedeprrafopredeter"/>
    <w:uiPriority w:val="99"/>
    <w:semiHidden/>
    <w:rsid w:val="00757E6E"/>
    <w:rPr>
      <w:color w:val="808080"/>
    </w:rPr>
  </w:style>
  <w:style w:type="paragraph" w:styleId="Textonotapie">
    <w:name w:val="footnote text"/>
    <w:basedOn w:val="Normal"/>
    <w:link w:val="TextonotapieCar"/>
    <w:uiPriority w:val="99"/>
    <w:semiHidden/>
    <w:unhideWhenUsed/>
    <w:rsid w:val="00F764D9"/>
    <w:rPr>
      <w:rFonts w:ascii="Calibri" w:eastAsia="Calibri" w:hAnsi="Calibri" w:cs="Calibri"/>
      <w:sz w:val="20"/>
      <w:szCs w:val="20"/>
      <w:lang w:val="es-SV"/>
    </w:rPr>
  </w:style>
  <w:style w:type="character" w:customStyle="1" w:styleId="TextonotapieCar">
    <w:name w:val="Texto nota pie Car"/>
    <w:basedOn w:val="Fuentedeprrafopredeter"/>
    <w:link w:val="Textonotapie"/>
    <w:uiPriority w:val="99"/>
    <w:semiHidden/>
    <w:rsid w:val="00F764D9"/>
    <w:rPr>
      <w:rFonts w:ascii="Calibri" w:eastAsia="Calibri" w:hAnsi="Calibri" w:cs="Calibri"/>
      <w:sz w:val="20"/>
      <w:szCs w:val="20"/>
      <w:lang w:val="es-SV"/>
    </w:rPr>
  </w:style>
  <w:style w:type="character" w:styleId="Refdenotaalpie">
    <w:name w:val="footnote reference"/>
    <w:basedOn w:val="Fuentedeprrafopredeter"/>
    <w:uiPriority w:val="99"/>
    <w:semiHidden/>
    <w:unhideWhenUsed/>
    <w:rsid w:val="00F764D9"/>
    <w:rPr>
      <w:vertAlign w:val="superscript"/>
    </w:rPr>
  </w:style>
  <w:style w:type="paragraph" w:styleId="NormalWeb">
    <w:name w:val="Normal (Web)"/>
    <w:basedOn w:val="Normal"/>
    <w:uiPriority w:val="99"/>
    <w:unhideWhenUsed/>
    <w:rsid w:val="003D75B4"/>
    <w:pPr>
      <w:spacing w:before="100" w:beforeAutospacing="1" w:after="100" w:afterAutospacing="1"/>
    </w:pPr>
    <w:rPr>
      <w:lang w:val="es-SV" w:eastAsia="es-SV"/>
    </w:rPr>
  </w:style>
  <w:style w:type="table" w:styleId="Tablaconcuadrcula">
    <w:name w:val="Table Grid"/>
    <w:basedOn w:val="Tablanormal"/>
    <w:uiPriority w:val="39"/>
    <w:rsid w:val="00C041B4"/>
    <w:rPr>
      <w:rFonts w:ascii="Arial" w:eastAsia="Arial" w:hAnsi="Arial" w:cs="Arial"/>
      <w:lang w:val="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CB5C6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iPriority w:val="35"/>
    <w:unhideWhenUsed/>
    <w:qFormat/>
    <w:rsid w:val="00BA2D52"/>
    <w:pPr>
      <w:spacing w:after="200"/>
    </w:pPr>
    <w:rPr>
      <w:rFonts w:ascii="Calibri" w:eastAsia="Calibri" w:hAnsi="Calibri" w:cs="Calibri"/>
      <w:i/>
      <w:iCs/>
      <w:color w:val="44546A" w:themeColor="text2"/>
      <w:sz w:val="18"/>
      <w:szCs w:val="18"/>
      <w:lang w:val="es-SV"/>
    </w:rPr>
  </w:style>
  <w:style w:type="table" w:styleId="Cuadrculadetablaclara">
    <w:name w:val="Grid Table Light"/>
    <w:basedOn w:val="Tablanormal"/>
    <w:uiPriority w:val="40"/>
    <w:rsid w:val="00B7186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adeilustraciones">
    <w:name w:val="table of figures"/>
    <w:basedOn w:val="Normal"/>
    <w:next w:val="Normal"/>
    <w:uiPriority w:val="99"/>
    <w:unhideWhenUsed/>
    <w:rsid w:val="000B489B"/>
    <w:rPr>
      <w:rFonts w:ascii="Arial" w:eastAsia="Calibri" w:hAnsi="Arial" w:cs="Calibri"/>
      <w:sz w:val="22"/>
      <w:lang w:val="es-SV"/>
    </w:rPr>
  </w:style>
  <w:style w:type="paragraph" w:styleId="ndice1">
    <w:name w:val="index 1"/>
    <w:basedOn w:val="Normal"/>
    <w:next w:val="Normal"/>
    <w:autoRedefine/>
    <w:uiPriority w:val="99"/>
    <w:unhideWhenUsed/>
    <w:rsid w:val="007B5B17"/>
    <w:pPr>
      <w:tabs>
        <w:tab w:val="right" w:leader="dot" w:pos="9350"/>
      </w:tabs>
      <w:contextualSpacing/>
    </w:pPr>
    <w:rPr>
      <w:rFonts w:ascii="Arial" w:hAnsi="Arial" w:cs="Arial"/>
      <w:i/>
      <w:iCs/>
      <w:noProof/>
      <w:color w:val="000000" w:themeColor="text1"/>
      <w:sz w:val="22"/>
      <w:szCs w:val="22"/>
    </w:rPr>
  </w:style>
  <w:style w:type="paragraph" w:styleId="ndice2">
    <w:name w:val="index 2"/>
    <w:basedOn w:val="Normal"/>
    <w:next w:val="Normal"/>
    <w:autoRedefine/>
    <w:uiPriority w:val="99"/>
    <w:unhideWhenUsed/>
    <w:rsid w:val="009E4C82"/>
    <w:pPr>
      <w:ind w:left="480" w:hanging="240"/>
    </w:pPr>
    <w:rPr>
      <w:rFonts w:asciiTheme="minorHAnsi" w:hAnsiTheme="minorHAnsi" w:cstheme="minorHAnsi"/>
      <w:sz w:val="20"/>
      <w:szCs w:val="20"/>
    </w:rPr>
  </w:style>
  <w:style w:type="paragraph" w:styleId="ndice3">
    <w:name w:val="index 3"/>
    <w:basedOn w:val="Normal"/>
    <w:next w:val="Normal"/>
    <w:autoRedefine/>
    <w:uiPriority w:val="99"/>
    <w:unhideWhenUsed/>
    <w:rsid w:val="009E4C82"/>
    <w:pPr>
      <w:ind w:left="720" w:hanging="240"/>
    </w:pPr>
    <w:rPr>
      <w:rFonts w:asciiTheme="minorHAnsi" w:hAnsiTheme="minorHAnsi" w:cstheme="minorHAnsi"/>
      <w:sz w:val="20"/>
      <w:szCs w:val="20"/>
    </w:rPr>
  </w:style>
  <w:style w:type="paragraph" w:styleId="ndice4">
    <w:name w:val="index 4"/>
    <w:basedOn w:val="Normal"/>
    <w:next w:val="Normal"/>
    <w:autoRedefine/>
    <w:uiPriority w:val="99"/>
    <w:unhideWhenUsed/>
    <w:rsid w:val="009E4C82"/>
    <w:pPr>
      <w:ind w:left="960" w:hanging="240"/>
    </w:pPr>
    <w:rPr>
      <w:rFonts w:asciiTheme="minorHAnsi" w:hAnsiTheme="minorHAnsi" w:cstheme="minorHAnsi"/>
      <w:sz w:val="20"/>
      <w:szCs w:val="20"/>
    </w:rPr>
  </w:style>
  <w:style w:type="paragraph" w:styleId="ndice5">
    <w:name w:val="index 5"/>
    <w:basedOn w:val="Normal"/>
    <w:next w:val="Normal"/>
    <w:autoRedefine/>
    <w:uiPriority w:val="99"/>
    <w:unhideWhenUsed/>
    <w:rsid w:val="009E4C82"/>
    <w:pPr>
      <w:ind w:left="1200" w:hanging="240"/>
    </w:pPr>
    <w:rPr>
      <w:rFonts w:asciiTheme="minorHAnsi" w:hAnsiTheme="minorHAnsi" w:cstheme="minorHAnsi"/>
      <w:sz w:val="20"/>
      <w:szCs w:val="20"/>
    </w:rPr>
  </w:style>
  <w:style w:type="paragraph" w:styleId="ndice6">
    <w:name w:val="index 6"/>
    <w:basedOn w:val="Normal"/>
    <w:next w:val="Normal"/>
    <w:autoRedefine/>
    <w:uiPriority w:val="99"/>
    <w:unhideWhenUsed/>
    <w:rsid w:val="009E4C82"/>
    <w:pPr>
      <w:ind w:left="1440" w:hanging="240"/>
    </w:pPr>
    <w:rPr>
      <w:rFonts w:asciiTheme="minorHAnsi" w:hAnsiTheme="minorHAnsi" w:cstheme="minorHAnsi"/>
      <w:sz w:val="20"/>
      <w:szCs w:val="20"/>
    </w:rPr>
  </w:style>
  <w:style w:type="paragraph" w:styleId="ndice7">
    <w:name w:val="index 7"/>
    <w:basedOn w:val="Normal"/>
    <w:next w:val="Normal"/>
    <w:autoRedefine/>
    <w:uiPriority w:val="99"/>
    <w:unhideWhenUsed/>
    <w:rsid w:val="009E4C82"/>
    <w:pPr>
      <w:ind w:left="1680" w:hanging="240"/>
    </w:pPr>
    <w:rPr>
      <w:rFonts w:asciiTheme="minorHAnsi" w:hAnsiTheme="minorHAnsi" w:cstheme="minorHAnsi"/>
      <w:sz w:val="20"/>
      <w:szCs w:val="20"/>
    </w:rPr>
  </w:style>
  <w:style w:type="paragraph" w:styleId="ndice8">
    <w:name w:val="index 8"/>
    <w:basedOn w:val="Normal"/>
    <w:next w:val="Normal"/>
    <w:autoRedefine/>
    <w:uiPriority w:val="99"/>
    <w:unhideWhenUsed/>
    <w:rsid w:val="009E4C82"/>
    <w:pPr>
      <w:ind w:left="1920" w:hanging="240"/>
    </w:pPr>
    <w:rPr>
      <w:rFonts w:asciiTheme="minorHAnsi" w:hAnsiTheme="minorHAnsi" w:cstheme="minorHAnsi"/>
      <w:sz w:val="20"/>
      <w:szCs w:val="20"/>
    </w:rPr>
  </w:style>
  <w:style w:type="paragraph" w:styleId="ndice9">
    <w:name w:val="index 9"/>
    <w:basedOn w:val="Normal"/>
    <w:next w:val="Normal"/>
    <w:autoRedefine/>
    <w:uiPriority w:val="99"/>
    <w:unhideWhenUsed/>
    <w:rsid w:val="009E4C82"/>
    <w:pPr>
      <w:ind w:left="2160" w:hanging="240"/>
    </w:pPr>
    <w:rPr>
      <w:rFonts w:asciiTheme="minorHAnsi" w:hAnsiTheme="minorHAnsi" w:cstheme="minorHAnsi"/>
      <w:sz w:val="20"/>
      <w:szCs w:val="20"/>
    </w:rPr>
  </w:style>
  <w:style w:type="paragraph" w:styleId="Ttulodendice">
    <w:name w:val="index heading"/>
    <w:basedOn w:val="Normal"/>
    <w:next w:val="ndice1"/>
    <w:uiPriority w:val="99"/>
    <w:unhideWhenUsed/>
    <w:rsid w:val="009E4C82"/>
    <w:pPr>
      <w:spacing w:before="120" w:after="120"/>
    </w:pPr>
    <w:rPr>
      <w:rFonts w:asciiTheme="minorHAnsi" w:hAnsiTheme="minorHAnsi" w:cstheme="minorHAnsi"/>
      <w:b/>
      <w:bCs/>
      <w:i/>
      <w:iCs/>
      <w:sz w:val="20"/>
      <w:szCs w:val="20"/>
    </w:rPr>
  </w:style>
  <w:style w:type="character" w:styleId="Textoennegrita">
    <w:name w:val="Strong"/>
    <w:basedOn w:val="Fuentedeprrafopredeter"/>
    <w:uiPriority w:val="22"/>
    <w:qFormat/>
    <w:rsid w:val="000A7967"/>
    <w:rPr>
      <w:b/>
      <w:bCs/>
    </w:rPr>
  </w:style>
  <w:style w:type="paragraph" w:styleId="Textodeglobo">
    <w:name w:val="Balloon Text"/>
    <w:basedOn w:val="Normal"/>
    <w:link w:val="TextodegloboCar"/>
    <w:uiPriority w:val="99"/>
    <w:semiHidden/>
    <w:unhideWhenUsed/>
    <w:rsid w:val="007A166B"/>
    <w:rPr>
      <w:sz w:val="18"/>
      <w:szCs w:val="18"/>
    </w:rPr>
  </w:style>
  <w:style w:type="character" w:customStyle="1" w:styleId="TextodegloboCar">
    <w:name w:val="Texto de globo Car"/>
    <w:basedOn w:val="Fuentedeprrafopredeter"/>
    <w:link w:val="Textodeglobo"/>
    <w:uiPriority w:val="99"/>
    <w:semiHidden/>
    <w:rsid w:val="007A166B"/>
    <w:rPr>
      <w:rFonts w:ascii="Times New Roman" w:eastAsia="Times New Roman" w:hAnsi="Times New Roman" w:cs="Times New Roman"/>
      <w:sz w:val="18"/>
      <w:szCs w:val="18"/>
    </w:rPr>
  </w:style>
  <w:style w:type="character" w:styleId="Refdecomentario">
    <w:name w:val="annotation reference"/>
    <w:basedOn w:val="Fuentedeprrafopredeter"/>
    <w:uiPriority w:val="99"/>
    <w:semiHidden/>
    <w:unhideWhenUsed/>
    <w:rsid w:val="007A166B"/>
    <w:rPr>
      <w:sz w:val="16"/>
      <w:szCs w:val="16"/>
    </w:rPr>
  </w:style>
  <w:style w:type="paragraph" w:styleId="Textocomentario">
    <w:name w:val="annotation text"/>
    <w:basedOn w:val="Normal"/>
    <w:link w:val="TextocomentarioCar"/>
    <w:uiPriority w:val="99"/>
    <w:semiHidden/>
    <w:unhideWhenUsed/>
    <w:rsid w:val="007A166B"/>
    <w:rPr>
      <w:sz w:val="20"/>
      <w:szCs w:val="20"/>
    </w:rPr>
  </w:style>
  <w:style w:type="character" w:customStyle="1" w:styleId="TextocomentarioCar">
    <w:name w:val="Texto comentario Car"/>
    <w:basedOn w:val="Fuentedeprrafopredeter"/>
    <w:link w:val="Textocomentario"/>
    <w:uiPriority w:val="99"/>
    <w:semiHidden/>
    <w:rsid w:val="007A166B"/>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E0B07"/>
    <w:rPr>
      <w:b/>
      <w:bCs/>
    </w:rPr>
  </w:style>
  <w:style w:type="character" w:customStyle="1" w:styleId="AsuntodelcomentarioCar">
    <w:name w:val="Asunto del comentario Car"/>
    <w:basedOn w:val="TextocomentarioCar"/>
    <w:link w:val="Asuntodelcomentario"/>
    <w:uiPriority w:val="99"/>
    <w:semiHidden/>
    <w:rsid w:val="00FE0B07"/>
    <w:rPr>
      <w:rFonts w:ascii="Times New Roman" w:eastAsia="Times New Roman" w:hAnsi="Times New Roman" w:cs="Times New Roman"/>
      <w:b/>
      <w:bCs/>
      <w:sz w:val="20"/>
      <w:szCs w:val="20"/>
    </w:rPr>
  </w:style>
  <w:style w:type="character" w:styleId="Hipervnculovisitado">
    <w:name w:val="FollowedHyperlink"/>
    <w:basedOn w:val="Fuentedeprrafopredeter"/>
    <w:uiPriority w:val="99"/>
    <w:semiHidden/>
    <w:unhideWhenUsed/>
    <w:rsid w:val="00B66EF3"/>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rPr>
      <w:rFonts w:ascii="Arial" w:eastAsia="Arial" w:hAnsi="Arial" w:cs="Arial"/>
    </w:r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5.png"/><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6.png"/><Relationship Id="rId68" Type="http://schemas.openxmlformats.org/officeDocument/2006/relationships/hyperlink" Target="https://www.asamblea.gob.sv/node/11510" TargetMode="External"/><Relationship Id="rId84" Type="http://schemas.openxmlformats.org/officeDocument/2006/relationships/hyperlink" Target="https://www.criptonoticias.com/criptopedia/glosario/" TargetMode="External"/><Relationship Id="rId89" Type="http://schemas.openxmlformats.org/officeDocument/2006/relationships/hyperlink" Target="https://economia.org/maquina-pos.php" TargetMode="External"/><Relationship Id="rId16" Type="http://schemas.openxmlformats.org/officeDocument/2006/relationships/hyperlink" Target="https://www.defensoria.gob.sv/download/estado-y-desafios-de-la-proteccion-al-consumidor-en-el-comercio-electronico-en-el-salvador/" TargetMode="External"/><Relationship Id="rId107" Type="http://schemas.openxmlformats.org/officeDocument/2006/relationships/theme" Target="theme/theme1.xml"/><Relationship Id="rId11" Type="http://schemas.openxmlformats.org/officeDocument/2006/relationships/footer" Target="footer1.xml"/><Relationship Id="rId37" Type="http://schemas.openxmlformats.org/officeDocument/2006/relationships/image" Target="media/image9.png"/><Relationship Id="rId53" Type="http://schemas.openxmlformats.org/officeDocument/2006/relationships/image" Target="media/image25.png"/><Relationship Id="rId58" Type="http://schemas.openxmlformats.org/officeDocument/2006/relationships/image" Target="media/image31.png"/><Relationship Id="rId74" Type="http://schemas.openxmlformats.org/officeDocument/2006/relationships/hyperlink" Target="https://www.bbva.com.ar/economia-para-tu-dia-a-dia/emprendedores/bbva-te-cuenta-que-es-ser-emprendedor.html" TargetMode="External"/><Relationship Id="rId79" Type="http://schemas.openxmlformats.org/officeDocument/2006/relationships/hyperlink" Target="https://dictionary.cambridge.org/es/diccionario/espanol-ingles/emprendimiento?q=emprendimiento+" TargetMode="External"/><Relationship Id="rId102" Type="http://schemas.openxmlformats.org/officeDocument/2006/relationships/hyperlink" Target="https://repositorio.conare.ac.cr/handle/20.500.12337/8115" TargetMode="External"/><Relationship Id="rId5" Type="http://schemas.openxmlformats.org/officeDocument/2006/relationships/settings" Target="settings.xml"/><Relationship Id="rId90" Type="http://schemas.openxmlformats.org/officeDocument/2006/relationships/hyperlink" Target="https://www.bcr.gob.sv/bcrsite/uploaded/content/category/387473516.pdf" TargetMode="External"/><Relationship Id="rId95" Type="http://schemas.openxmlformats.org/officeDocument/2006/relationships/hyperlink" Target="https://www.laprensagrafica.com/elsalvador/Presidente-Bukele-habla-en-cadena-nacional-sobre-el-Bitcoin-20210624-0087.html" TargetMode="External"/><Relationship Id="rId22" Type="http://schemas.openxmlformats.org/officeDocument/2006/relationships/hyperlink" Target="https://www.transparencia.gob.sv/institutions/conamype/documents/270259/download" TargetMode="External"/><Relationship Id="rId27" Type="http://schemas.openxmlformats.org/officeDocument/2006/relationships/image" Target="media/image30.png"/><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image" Target="media/image37.png"/><Relationship Id="rId69" Type="http://schemas.openxmlformats.org/officeDocument/2006/relationships/hyperlink" Target="https://www.bcr.gob.sv/2021/12/16/las-remesas-familiares-crecen-28-2-al-mes-de-noviembre-de-2021/" TargetMode="External"/><Relationship Id="rId80" Type="http://schemas.openxmlformats.org/officeDocument/2006/relationships/hyperlink" Target="https://dictionary.cambridge.org/es/diccionario/ingles-espanol/cryptocurrency" TargetMode="External"/><Relationship Id="rId85" Type="http://schemas.openxmlformats.org/officeDocument/2006/relationships/hyperlink" Target="https://www.defensoria.gob.sv/download/estado-y-desafios-de-la-proteccion-al-consumidor-en-el-comercio-electronico-en-el-salvador/" TargetMode="External"/><Relationship Id="rId12" Type="http://schemas.openxmlformats.org/officeDocument/2006/relationships/footer" Target="footer2.xml"/><Relationship Id="rId17" Type="http://schemas.openxmlformats.org/officeDocument/2006/relationships/image" Target="media/image4.png"/><Relationship Id="rId33" Type="http://schemas.openxmlformats.org/officeDocument/2006/relationships/image" Target="media/image43.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2.png"/><Relationship Id="rId67" Type="http://schemas.openxmlformats.org/officeDocument/2006/relationships/hyperlink" Target="https://www.diariooficial.gob.sv/diarios/do-2021/06-junio/09-06-2021.pdf" TargetMode="External"/><Relationship Id="rId103" Type="http://schemas.openxmlformats.org/officeDocument/2006/relationships/hyperlink" Target="https://www.esen.edu.sv/gem/files/resultados/GEM_EL_SALVADOR_2014_2015.pdf" TargetMode="External"/><Relationship Id="rId20" Type="http://schemas.openxmlformats.org/officeDocument/2006/relationships/hyperlink" Target="https://dictionary.cambridge.org/es/diccionario/espanol-ingles/escritura"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5.png"/><Relationship Id="rId70" Type="http://schemas.openxmlformats.org/officeDocument/2006/relationships/hyperlink" Target="https://www.bcr.gob.sv/regulaciones/upload/NRP-29.pdf" TargetMode="External"/><Relationship Id="rId75" Type="http://schemas.openxmlformats.org/officeDocument/2006/relationships/hyperlink" Target="https://research.binance.com/static/pdf/Global_Crypto_Index_2021.pdf" TargetMode="External"/><Relationship Id="rId83" Type="http://schemas.openxmlformats.org/officeDocument/2006/relationships/hyperlink" Target="https://www.transparencia.gob.sv/institutions/conamype/documents/270259/download" TargetMode="External"/><Relationship Id="rId88" Type="http://schemas.openxmlformats.org/officeDocument/2006/relationships/hyperlink" Target="https://www.youtube.com/watch?v=aR5CfFMz9No" TargetMode="External"/><Relationship Id="rId91" Type="http://schemas.openxmlformats.org/officeDocument/2006/relationships/hyperlink" Target="https://gem.ufm.edu/que-es-gem/" TargetMode="External"/><Relationship Id="rId96" Type="http://schemas.openxmlformats.org/officeDocument/2006/relationships/hyperlink" Target="https://uca.edu.sv/iudop/publicacion/encuesta-especializada-4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chivowallet.com/" TargetMode="External"/><Relationship Id="rId28" Type="http://schemas.openxmlformats.org/officeDocument/2006/relationships/image" Target="media/image38.png"/><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fontTable" Target="fontTable.xml"/><Relationship Id="rId10" Type="http://schemas.openxmlformats.org/officeDocument/2006/relationships/header" Target="header1.xm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3.png"/><Relationship Id="rId65" Type="http://schemas.openxmlformats.org/officeDocument/2006/relationships/image" Target="media/image39.png"/><Relationship Id="rId73" Type="http://schemas.openxmlformats.org/officeDocument/2006/relationships/hyperlink" Target="https://www.bbc.com/mundo/noticias-america-latina-57512089" TargetMode="External"/><Relationship Id="rId78" Type="http://schemas.openxmlformats.org/officeDocument/2006/relationships/hyperlink" Target="https://books.google.com.sv/books?hl=es&amp;lr=&amp;id=TtJSDwAAQBAJ&amp;oi=fnd&amp;pg=PT11&amp;dq=en+que+a%C3%B1o+nace+bitcoin&amp;ots=ebl9zb1P9x&amp;sig=RqrLnyPDxnok9Z04z_Xz7OlaG_E" TargetMode="External"/><Relationship Id="rId81" Type="http://schemas.openxmlformats.org/officeDocument/2006/relationships/hyperlink" Target="https://dictionary.cambridge.org/es/diccionario/espanol-ingles/criptografia" TargetMode="External"/><Relationship Id="rId86" Type="http://schemas.openxmlformats.org/officeDocument/2006/relationships/hyperlink" Target="http://www.digestyc.gob.sv/index.php/novedades/avisos/1034-ya-se-encuentra-disponible-la-encuesta-de-hogares-de-propositos-multiples-2020.html" TargetMode="External"/><Relationship Id="rId94" Type="http://schemas.openxmlformats.org/officeDocument/2006/relationships/hyperlink" Target="https://repositorio.bde.es/bitstream/123456789/18991/1/be2104-art35.pdf" TargetMode="External"/><Relationship Id="rId99" Type="http://schemas.openxmlformats.org/officeDocument/2006/relationships/hyperlink" Target="https://www.bancamarch.es/recursos/doc/bancamarch/20170109/2017/informe-mensual-de-estrategia-octubre-2017.pdf" TargetMode="External"/><Relationship Id="rId101" Type="http://schemas.openxmlformats.org/officeDocument/2006/relationships/hyperlink" Target="https://dle.rae.es/emprendedor"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defensoria.gob.sv/download/estado-y-desafios-de-la-proteccion-al-consumidor-en-el-comercio-electronico-en-el-salvador/" TargetMode="Externa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hyperlink" Target="https://bitcoin.org/es/vocabulario" TargetMode="External"/><Relationship Id="rId97" Type="http://schemas.openxmlformats.org/officeDocument/2006/relationships/hyperlink" Target="https://www.transparenciafiscal.gob.sv/ptf/es/PTF2-Index.html" TargetMode="External"/><Relationship Id="rId104" Type="http://schemas.openxmlformats.org/officeDocument/2006/relationships/hyperlink" Target="http://www.web.facpya.uanl.mx/Vinculategica/Vincultagieca_4/30%20VAZQUEZ.pdf" TargetMode="External"/><Relationship Id="rId7" Type="http://schemas.openxmlformats.org/officeDocument/2006/relationships/footnotes" Target="footnotes.xml"/><Relationship Id="rId71" Type="http://schemas.openxmlformats.org/officeDocument/2006/relationships/hyperlink" Target="https://publications.iadb.org/publications/spanish/document/Revista-Integracion--Comercio-Ano-24-No.-46-Octubre-2020-Blockchain-y-comercio-internacional-Nuevas-tecnologias-para-una-mayor-y-mejor-insercion-internacional-de-America-Latina.pdf" TargetMode="External"/><Relationship Id="rId92" Type="http://schemas.openxmlformats.org/officeDocument/2006/relationships/hyperlink" Target="https://www.presidencia.gob.sv/presidente-nayib-bukele-aclara-como-se-usara-el-bono-que-dara-el-gobierno-con-la-wallet-chivo/" TargetMode="External"/><Relationship Id="rId2" Type="http://schemas.openxmlformats.org/officeDocument/2006/relationships/customXml" Target="../customXml/item2.xm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40.png"/><Relationship Id="rId87" Type="http://schemas.openxmlformats.org/officeDocument/2006/relationships/hyperlink" Target="https://www.disruptiva.media/los-salvadorenos-opinan-sobre-la-ley-de-bitcoin-aceptan-y-reciben/" TargetMode="External"/><Relationship Id="rId61" Type="http://schemas.openxmlformats.org/officeDocument/2006/relationships/image" Target="media/image34.png"/><Relationship Id="rId82" Type="http://schemas.openxmlformats.org/officeDocument/2006/relationships/hyperlink" Target="https://cop.uca.edu.sv/directorio-de-emprendimiento/" TargetMode="External"/><Relationship Id="rId19" Type="http://schemas.openxmlformats.org/officeDocument/2006/relationships/hyperlink" Target="https://dictionary.cambridge.org/es/diccionario/espanol-ingles/sistema" TargetMode="External"/><Relationship Id="rId14" Type="http://schemas.openxmlformats.org/officeDocument/2006/relationships/hyperlink" Target="https://datos.bancomundial.org/indicator/SL.UEM.TOTL.ZS?end=2020&amp;locations=SV&amp;start=2010&amp;view=chart" TargetMode="External"/><Relationship Id="rId30" Type="http://schemas.openxmlformats.org/officeDocument/2006/relationships/image" Target="media/image47.png"/><Relationship Id="rId35" Type="http://schemas.openxmlformats.org/officeDocument/2006/relationships/image" Target="media/image7.png"/><Relationship Id="rId56" Type="http://schemas.openxmlformats.org/officeDocument/2006/relationships/image" Target="media/image28.png"/><Relationship Id="rId77" Type="http://schemas.openxmlformats.org/officeDocument/2006/relationships/hyperlink" Target="https://www.researchgate.net/publication/227348568_Necessity_and_Opportunity_Entrepreneurs_in_Germany_Characteristics_and_Earning_s_Differentials" TargetMode="External"/><Relationship Id="rId100" Type="http://schemas.openxmlformats.org/officeDocument/2006/relationships/hyperlink" Target="https://dpej.rae.es/lema/app" TargetMode="External"/><Relationship Id="rId105" Type="http://schemas.openxmlformats.org/officeDocument/2006/relationships/hyperlink" Target="https://www.wipo.int/edocs/pubdocs/en/wipo_pub_gii_2021.pdf" TargetMode="External"/><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hyperlink" Target="https://datos.bancomundial.org/indicator/SL.UEM.TOTL.ZS?end=2020&amp;locations=SV&amp;start=2010&amp;view=chart" TargetMode="External"/><Relationship Id="rId93" Type="http://schemas.openxmlformats.org/officeDocument/2006/relationships/hyperlink" Target="https://www.presidencia.gob.sv/presidente-nayib-bukele-asegura-a-los-salvadorenos-que-el-uso-del-bitcoin-traera-multiples-beneficios-y-su-uso-sera-opcional/" TargetMode="External"/><Relationship Id="rId98" Type="http://schemas.openxmlformats.org/officeDocument/2006/relationships/hyperlink" Target="http://www.sice.oas.org/SME_CH/SICE_SME_CH_SLV_s.asp" TargetMode="External"/><Relationship Id="rId3" Type="http://schemas.openxmlformats.org/officeDocument/2006/relationships/numbering" Target="numbering.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9jRUR97Q/oqfHDHuKRd5yNVIuQ==">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E21BB7-EC11-4DFE-B4EB-528FD378C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82</Pages>
  <Words>17075</Words>
  <Characters>93914</Characters>
  <Application>Microsoft Office Word</Application>
  <DocSecurity>0</DocSecurity>
  <Lines>782</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 fortis</dc:creator>
  <cp:lastModifiedBy>Usuario de Windows</cp:lastModifiedBy>
  <cp:revision>6</cp:revision>
  <cp:lastPrinted>2022-01-28T00:26:00Z</cp:lastPrinted>
  <dcterms:created xsi:type="dcterms:W3CDTF">2022-01-28T00:12:00Z</dcterms:created>
  <dcterms:modified xsi:type="dcterms:W3CDTF">2022-01-28T00:39:00Z</dcterms:modified>
</cp:coreProperties>
</file>