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video sobre envase, empaque y embalaje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https://www.youtube.com/watch?v=vtyVQewx0L8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tyVQewx0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